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3969"/>
        <w:gridCol w:w="1192"/>
        <w:gridCol w:w="4195"/>
      </w:tblGrid>
      <w:tr w:rsidR="00DC7CFE" w:rsidRPr="00DC7CFE" w:rsidTr="00873ABC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КИЗЕЛОВСКОГО МУНИЦИПАЛЬНОГО ОКРУГА</w:t>
            </w:r>
          </w:p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DC7CFE" w:rsidRPr="00DC7CFE" w:rsidTr="00873ABC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CFE" w:rsidRPr="00DC7CFE" w:rsidRDefault="00DC7CFE" w:rsidP="00873ABC">
            <w:pPr>
              <w:pStyle w:val="a3"/>
              <w:spacing w:after="0" w:line="240" w:lineRule="auto"/>
              <w:jc w:val="center"/>
              <w:rPr>
                <w:b w:val="0"/>
                <w:noProof/>
                <w:szCs w:val="28"/>
              </w:rPr>
            </w:pPr>
          </w:p>
        </w:tc>
      </w:tr>
      <w:tr w:rsidR="00DC7CFE" w:rsidRPr="00DC7CFE" w:rsidTr="00873ABC">
        <w:tc>
          <w:tcPr>
            <w:tcW w:w="396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CFE" w:rsidRPr="00DC7CFE" w:rsidTr="00873ABC"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192" w:type="dxa"/>
            <w:hideMark/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DC7C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C7CF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DC7CF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hideMark/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</w:rPr>
              <w:t>№ 121/0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C7CFE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DC7CFE" w:rsidRPr="00DC7CFE" w:rsidTr="00873ABC">
        <w:trPr>
          <w:trHeight w:val="460"/>
        </w:trPr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DC7CFE" w:rsidRPr="00DC7CFE" w:rsidRDefault="00DC7CFE" w:rsidP="00873AB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CFE" w:rsidRPr="00DC7CFE" w:rsidRDefault="00DC7CFE" w:rsidP="00DC7CFE">
      <w:pPr>
        <w:rPr>
          <w:rFonts w:ascii="Times New Roman" w:hAnsi="Times New Roman" w:cs="Times New Roman"/>
          <w:b/>
          <w:sz w:val="28"/>
          <w:szCs w:val="28"/>
        </w:rPr>
      </w:pPr>
      <w:r w:rsidRPr="00DC7CFE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79.7pt;margin-top:185.1pt;width:225.95pt;height:85.65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DC7CFE" w:rsidRDefault="00DC7CFE" w:rsidP="00DC7CFE"/>
                <w:p w:rsidR="00DC7CFE" w:rsidRDefault="00DC7CFE" w:rsidP="00DC7CFE"/>
                <w:p w:rsidR="00DC7CFE" w:rsidRDefault="00DC7CFE" w:rsidP="00DC7CFE"/>
              </w:txbxContent>
            </v:textbox>
            <w10:wrap anchorx="page" anchory="page"/>
          </v:shape>
        </w:pict>
      </w:r>
    </w:p>
    <w:p w:rsidR="00DC7CFE" w:rsidRP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CFE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</w:t>
      </w:r>
    </w:p>
    <w:p w:rsidR="00DC7CFE" w:rsidRP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7CFE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</w:t>
      </w:r>
      <w:proofErr w:type="gramEnd"/>
    </w:p>
    <w:p w:rsid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CFE">
        <w:rPr>
          <w:rFonts w:ascii="Times New Roman" w:hAnsi="Times New Roman" w:cs="Times New Roman"/>
          <w:b/>
          <w:sz w:val="28"/>
          <w:szCs w:val="28"/>
        </w:rPr>
        <w:t xml:space="preserve">комиссии Кизеловского </w:t>
      </w:r>
    </w:p>
    <w:p w:rsid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7CFE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на </w:t>
      </w:r>
      <w:proofErr w:type="gramEnd"/>
    </w:p>
    <w:p w:rsidR="00DC7CFE" w:rsidRPr="00DC7CFE" w:rsidRDefault="00DC7CFE" w:rsidP="00DC7C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CFE">
        <w:rPr>
          <w:rFonts w:ascii="Times New Roman" w:hAnsi="Times New Roman" w:cs="Times New Roman"/>
          <w:b/>
          <w:sz w:val="28"/>
          <w:szCs w:val="28"/>
        </w:rPr>
        <w:t>февраль 2026 года</w:t>
      </w:r>
    </w:p>
    <w:p w:rsidR="00DC7CFE" w:rsidRPr="00DC7CFE" w:rsidRDefault="00DC7CFE" w:rsidP="00DC7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7CFE">
        <w:rPr>
          <w:rFonts w:ascii="Times New Roman" w:hAnsi="Times New Roman" w:cs="Times New Roman"/>
          <w:sz w:val="28"/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DC7CFE" w:rsidRPr="00DC7CFE" w:rsidRDefault="00DC7CFE" w:rsidP="00DC7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tabs>
          <w:tab w:val="left" w:pos="1778"/>
          <w:tab w:val="left" w:pos="3645"/>
          <w:tab w:val="center" w:pos="548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C7CFE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DC7C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C7CFE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DC7CFE" w:rsidRPr="00DC7CFE" w:rsidRDefault="00DC7CFE" w:rsidP="00DC7CFE">
      <w:pPr>
        <w:pStyle w:val="a8"/>
        <w:ind w:left="0" w:firstLine="567"/>
        <w:jc w:val="center"/>
        <w:rPr>
          <w:szCs w:val="28"/>
        </w:rPr>
      </w:pP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1. Утвердить план работы территориальной избирательной комиссии </w:t>
      </w:r>
      <w:r w:rsidRPr="00DC7CFE">
        <w:rPr>
          <w:szCs w:val="28"/>
          <w:lang w:val="ru-RU"/>
        </w:rPr>
        <w:t>Кизеловского муниципального округа</w:t>
      </w:r>
      <w:r w:rsidRPr="00DC7CFE">
        <w:rPr>
          <w:szCs w:val="28"/>
        </w:rPr>
        <w:t xml:space="preserve"> на</w:t>
      </w:r>
      <w:r w:rsidRPr="00DC7CFE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март</w:t>
      </w:r>
      <w:r w:rsidRPr="00DC7CFE">
        <w:rPr>
          <w:szCs w:val="28"/>
          <w:lang w:val="ru-RU"/>
        </w:rPr>
        <w:t xml:space="preserve"> </w:t>
      </w:r>
      <w:r w:rsidRPr="00DC7CFE">
        <w:rPr>
          <w:szCs w:val="28"/>
        </w:rPr>
        <w:t>202</w:t>
      </w:r>
      <w:r w:rsidRPr="00DC7CFE">
        <w:rPr>
          <w:szCs w:val="28"/>
          <w:lang w:val="ru-RU"/>
        </w:rPr>
        <w:t>6</w:t>
      </w:r>
      <w:r w:rsidRPr="00DC7CFE">
        <w:rPr>
          <w:szCs w:val="28"/>
        </w:rPr>
        <w:t xml:space="preserve"> года согласно приложению.</w:t>
      </w: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2. Разместить копию настоящего решения на сайте территориальной избирательной комиссии </w:t>
      </w:r>
      <w:r w:rsidRPr="00DC7CFE">
        <w:rPr>
          <w:szCs w:val="28"/>
          <w:lang w:val="ru-RU"/>
        </w:rPr>
        <w:t>Кизеловского муниципального округа</w:t>
      </w:r>
      <w:r w:rsidRPr="00DC7CFE">
        <w:rPr>
          <w:szCs w:val="28"/>
        </w:rPr>
        <w:t xml:space="preserve"> в информационно-телекоммуникационной сети «Интернет». </w:t>
      </w: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3. Контроль за исполнением решения возложить на секретаря территориальной избирательной комиссии </w:t>
      </w:r>
      <w:r w:rsidRPr="00DC7CFE">
        <w:rPr>
          <w:szCs w:val="28"/>
          <w:lang w:val="ru-RU"/>
        </w:rPr>
        <w:t>Кизеловского муниципального округа</w:t>
      </w:r>
      <w:r w:rsidRPr="00DC7CFE">
        <w:rPr>
          <w:szCs w:val="28"/>
        </w:rPr>
        <w:t xml:space="preserve"> Запиляй В.П.</w:t>
      </w: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179"/>
        <w:gridCol w:w="890"/>
        <w:gridCol w:w="1155"/>
        <w:gridCol w:w="2848"/>
        <w:gridCol w:w="283"/>
      </w:tblGrid>
      <w:tr w:rsidR="00DC7CFE" w:rsidRPr="00DC7CFE" w:rsidTr="00873ABC">
        <w:tc>
          <w:tcPr>
            <w:tcW w:w="4179" w:type="dxa"/>
            <w:hideMark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комиссии </w:t>
            </w: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  <w:hideMark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Л.В. Никифорова</w:t>
            </w:r>
          </w:p>
        </w:tc>
      </w:tr>
      <w:tr w:rsidR="00DC7CFE" w:rsidRPr="00DC7CFE" w:rsidTr="00873ABC">
        <w:tc>
          <w:tcPr>
            <w:tcW w:w="4179" w:type="dxa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DC7CFE" w:rsidTr="00873ABC">
        <w:trPr>
          <w:gridAfter w:val="1"/>
          <w:wAfter w:w="283" w:type="dxa"/>
          <w:trHeight w:val="1060"/>
        </w:trPr>
        <w:tc>
          <w:tcPr>
            <w:tcW w:w="5069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Секретарь комиссии</w:t>
            </w:r>
          </w:p>
        </w:tc>
        <w:tc>
          <w:tcPr>
            <w:tcW w:w="4003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ind w:left="1060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ind w:left="106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               В.П. Запиляй</w:t>
            </w:r>
          </w:p>
        </w:tc>
      </w:tr>
    </w:tbl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Pr="00DC7CFE" w:rsidRDefault="00DC7CFE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DC7C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DC7CFE" w:rsidRPr="00B971D8" w:rsidRDefault="00DC7CFE" w:rsidP="00DC7CFE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03.03.2026 № 121</w:t>
      </w:r>
      <w:r w:rsidRPr="00DC7CFE">
        <w:rPr>
          <w:rFonts w:ascii="Times New Roman" w:hAnsi="Times New Roman" w:cs="Times New Roman"/>
          <w:sz w:val="24"/>
          <w:szCs w:val="24"/>
        </w:rPr>
        <w:t>/02-4</w:t>
      </w:r>
    </w:p>
    <w:tbl>
      <w:tblPr>
        <w:tblW w:w="13280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516"/>
        <w:gridCol w:w="1172"/>
        <w:gridCol w:w="3444"/>
      </w:tblGrid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DC7CFE" w:rsidRPr="002161E9" w:rsidRDefault="00DC7CFE" w:rsidP="005A72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ПЛАН РАБОТЫ НА </w:t>
            </w:r>
            <w:r w:rsidR="005A72F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МАРТ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2026 ГОДА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5A72F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отчете выполнения плана работы за </w:t>
            </w:r>
            <w:r w:rsidR="005A72F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5A72F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Об утверждении плана работы территориальной избирательной комиссии на </w:t>
            </w:r>
            <w:r w:rsidR="005A72F0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апрель</w:t>
            </w: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2161E9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DC7CFE" w:rsidRPr="002161E9" w:rsidRDefault="00DC7CF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2161E9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DC7CFE" w:rsidRPr="002161E9" w:rsidRDefault="00DC7CF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E" w:rsidRPr="002161E9" w:rsidRDefault="002161E9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2161E9" w:rsidP="00873ABC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часы согласно плану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2161E9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главный специалист, секретарь комиссии, СА</w:t>
            </w:r>
          </w:p>
        </w:tc>
      </w:tr>
      <w:tr w:rsidR="002161E9" w:rsidRPr="00325C0E" w:rsidTr="002161E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E9" w:rsidRDefault="002161E9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61E9" w:rsidRDefault="002161E9" w:rsidP="00873ABC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Обучение актива УИК согласно графику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61E9" w:rsidRDefault="002161E9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61E9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A0783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A078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A0783A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МИК</w:t>
            </w:r>
          </w:p>
        </w:tc>
      </w:tr>
      <w:tr w:rsidR="005A72F0" w:rsidRPr="00325C0E" w:rsidTr="002161E9">
        <w:trPr>
          <w:gridBefore w:val="1"/>
          <w:wBefore w:w="187" w:type="dxa"/>
          <w:trHeight w:val="123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5A72F0" w:rsidRPr="00325C0E" w:rsidRDefault="005A72F0" w:rsidP="00873ABC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pStyle w:val="a8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2161E9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резерва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Председатель, секретарь ТИК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Мероприятие, название 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pStyle w:val="a8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2161E9">
              <w:rPr>
                <w:szCs w:val="28"/>
                <w:lang w:val="ru-RU" w:eastAsia="en-US"/>
              </w:rPr>
              <w:lastRenderedPageBreak/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Формирование резерва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Председатель, секретарь ТИК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Размещение информации о формировании резерва на сайте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72F0" w:rsidRPr="002161E9" w:rsidRDefault="005A72F0" w:rsidP="00873ABC">
            <w:pPr>
              <w:pStyle w:val="aa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A72F0" w:rsidRPr="002161E9" w:rsidRDefault="005A72F0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A72F0" w:rsidRPr="002161E9" w:rsidRDefault="005A72F0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DC7CFE" w:rsidRPr="00325C0E" w:rsidRDefault="00DC7CFE" w:rsidP="00DC7CFE">
      <w:pPr>
        <w:rPr>
          <w:szCs w:val="28"/>
        </w:rPr>
      </w:pPr>
    </w:p>
    <w:tbl>
      <w:tblPr>
        <w:tblW w:w="9556" w:type="dxa"/>
        <w:tblInd w:w="-34" w:type="dxa"/>
        <w:tblLayout w:type="fixed"/>
        <w:tblLook w:val="04A0"/>
      </w:tblPr>
      <w:tblGrid>
        <w:gridCol w:w="3775"/>
        <w:gridCol w:w="3455"/>
        <w:gridCol w:w="2326"/>
      </w:tblGrid>
      <w:tr w:rsidR="00DC7CFE" w:rsidRPr="00DC7CFE" w:rsidTr="00DC7CFE">
        <w:trPr>
          <w:trHeight w:val="274"/>
        </w:trPr>
        <w:tc>
          <w:tcPr>
            <w:tcW w:w="3775" w:type="dxa"/>
            <w:noWrap/>
            <w:vAlign w:val="bottom"/>
          </w:tcPr>
          <w:p w:rsidR="00DC7CFE" w:rsidRPr="00DC7CFE" w:rsidRDefault="00DC7CFE" w:rsidP="00DC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noWrap/>
            <w:vAlign w:val="bottom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CFE" w:rsidRPr="00DC7CFE" w:rsidRDefault="00DC7CFE" w:rsidP="00DC7CFE">
      <w:pPr>
        <w:rPr>
          <w:rFonts w:ascii="Times New Roman" w:hAnsi="Times New Roman" w:cs="Times New Roman"/>
          <w:sz w:val="28"/>
          <w:szCs w:val="28"/>
        </w:rPr>
      </w:pPr>
    </w:p>
    <w:p w:rsidR="00CA1502" w:rsidRPr="00DC7CFE" w:rsidRDefault="00CA1502">
      <w:pPr>
        <w:rPr>
          <w:rFonts w:ascii="Times New Roman" w:hAnsi="Times New Roman" w:cs="Times New Roman"/>
          <w:sz w:val="28"/>
          <w:szCs w:val="28"/>
        </w:rPr>
      </w:pPr>
    </w:p>
    <w:sectPr w:rsidR="00CA1502" w:rsidRPr="00DC7CFE" w:rsidSect="00CD6EE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C7CFE"/>
    <w:rsid w:val="002161E9"/>
    <w:rsid w:val="005A72F0"/>
    <w:rsid w:val="00CA1502"/>
    <w:rsid w:val="00DC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DC7CF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header"/>
    <w:basedOn w:val="a"/>
    <w:link w:val="a6"/>
    <w:rsid w:val="00DC7C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Верхний колонтитул Знак"/>
    <w:basedOn w:val="a0"/>
    <w:link w:val="a5"/>
    <w:rsid w:val="00DC7CFE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PlusNonformat">
    <w:name w:val="ConsPlusNonformat"/>
    <w:rsid w:val="00DC7CF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7"/>
    <w:uiPriority w:val="99"/>
    <w:semiHidden/>
    <w:unhideWhenUsed/>
    <w:rsid w:val="00DC7CFE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semiHidden/>
    <w:rsid w:val="00DC7CFE"/>
  </w:style>
  <w:style w:type="paragraph" w:styleId="a8">
    <w:name w:val="List Paragraph"/>
    <w:basedOn w:val="a"/>
    <w:link w:val="a9"/>
    <w:uiPriority w:val="34"/>
    <w:qFormat/>
    <w:rsid w:val="00DC7CFE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9">
    <w:name w:val="Абзац списка Знак"/>
    <w:link w:val="a8"/>
    <w:uiPriority w:val="34"/>
    <w:locked/>
    <w:rsid w:val="00DC7CFE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Nonformat">
    <w:name w:val="ConsNonformat"/>
    <w:rsid w:val="00DC7CFE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a">
    <w:name w:val="No Spacing"/>
    <w:uiPriority w:val="1"/>
    <w:qFormat/>
    <w:rsid w:val="00DC7CF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F7FA-12F1-4430-8FA0-A1291E6C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2026-03-03T06:51:00Z</dcterms:created>
  <dcterms:modified xsi:type="dcterms:W3CDTF">2026-03-03T07:21:00Z</dcterms:modified>
</cp:coreProperties>
</file>