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56" w:type="dxa"/>
        <w:tblLook w:val="04A0"/>
      </w:tblPr>
      <w:tblGrid>
        <w:gridCol w:w="3969"/>
        <w:gridCol w:w="1192"/>
        <w:gridCol w:w="4195"/>
      </w:tblGrid>
      <w:tr w:rsidR="00DC7CFE" w:rsidRPr="00DC7CFE" w:rsidTr="00873ABC">
        <w:tc>
          <w:tcPr>
            <w:tcW w:w="935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DC7CFE" w:rsidRPr="00DC7CFE" w:rsidRDefault="00DC7CFE" w:rsidP="00873ABC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C7C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ТЕРРИТОРИАЛЬНАЯ ИЗБИРАТЕЛЬНАЯ КОМИССИЯ КИЗЕЛОВСКОГО МУНИЦИПАЛЬНОГО ОКРУГА</w:t>
            </w:r>
          </w:p>
          <w:p w:rsidR="00DC7CFE" w:rsidRPr="00DC7CFE" w:rsidRDefault="00DC7CFE" w:rsidP="00873ABC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C7CFE" w:rsidRPr="00DC7CFE" w:rsidRDefault="00DC7CFE" w:rsidP="00873ABC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7CFE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DC7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 Ш Е Н И Е</w:t>
            </w:r>
          </w:p>
        </w:tc>
      </w:tr>
      <w:tr w:rsidR="00DC7CFE" w:rsidRPr="00DC7CFE" w:rsidTr="00873ABC">
        <w:tc>
          <w:tcPr>
            <w:tcW w:w="9356" w:type="dxa"/>
            <w:gridSpan w:val="3"/>
            <w:tcBorders>
              <w:top w:val="nil"/>
              <w:left w:val="nil"/>
              <w:bottom w:val="thickThinSmallGap" w:sz="2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CFE" w:rsidRPr="00DC7CFE" w:rsidRDefault="00DC7CFE" w:rsidP="00873ABC">
            <w:pPr>
              <w:pStyle w:val="a3"/>
              <w:spacing w:after="0" w:line="240" w:lineRule="auto"/>
              <w:jc w:val="center"/>
              <w:rPr>
                <w:b w:val="0"/>
                <w:noProof/>
                <w:szCs w:val="28"/>
              </w:rPr>
            </w:pPr>
          </w:p>
        </w:tc>
      </w:tr>
      <w:tr w:rsidR="00DC7CFE" w:rsidRPr="00DC7CFE" w:rsidTr="00873ABC">
        <w:tc>
          <w:tcPr>
            <w:tcW w:w="396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CFE" w:rsidRPr="00DC7CFE" w:rsidRDefault="00DC7CFE" w:rsidP="00873AB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DC7CFE" w:rsidRPr="00DC7CFE" w:rsidRDefault="00DC7CFE" w:rsidP="00873AB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5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DC7CFE" w:rsidRPr="00DC7CFE" w:rsidRDefault="00DC7CFE" w:rsidP="00873AB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CFE" w:rsidRPr="00DC7CFE" w:rsidTr="00873ABC">
        <w:tc>
          <w:tcPr>
            <w:tcW w:w="396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C7CFE" w:rsidRPr="00DC7CFE" w:rsidRDefault="00ED5A9F" w:rsidP="00873AB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C95876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  <w:r w:rsidR="00DC7CFE" w:rsidRPr="00DC7CFE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1192" w:type="dxa"/>
            <w:hideMark/>
          </w:tcPr>
          <w:p w:rsidR="00DC7CFE" w:rsidRPr="00DC7CFE" w:rsidRDefault="00DC7CFE" w:rsidP="00873AB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7CF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DC7C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C7CF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</w:t>
            </w:r>
            <w:proofErr w:type="gramEnd"/>
            <w:r w:rsidRPr="00DC7CF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изел</w:t>
            </w:r>
          </w:p>
        </w:tc>
        <w:tc>
          <w:tcPr>
            <w:tcW w:w="4195" w:type="dxa"/>
            <w:hideMark/>
          </w:tcPr>
          <w:p w:rsidR="00DC7CFE" w:rsidRPr="00DC7CFE" w:rsidRDefault="00ED5A9F" w:rsidP="00873AB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123</w:t>
            </w:r>
            <w:r w:rsidR="00DC7CFE" w:rsidRPr="00DC7CFE">
              <w:rPr>
                <w:rFonts w:ascii="Times New Roman" w:hAnsi="Times New Roman" w:cs="Times New Roman"/>
                <w:sz w:val="28"/>
                <w:szCs w:val="28"/>
              </w:rPr>
              <w:t>/0</w:t>
            </w:r>
            <w:r w:rsidR="00DC7CF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C7CFE" w:rsidRPr="00DC7CFE"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  <w:tr w:rsidR="00DC7CFE" w:rsidRPr="00DC7CFE" w:rsidTr="00873ABC">
        <w:trPr>
          <w:trHeight w:val="460"/>
        </w:trPr>
        <w:tc>
          <w:tcPr>
            <w:tcW w:w="935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DC7CFE" w:rsidRPr="00DC7CFE" w:rsidRDefault="00DC7CFE" w:rsidP="00873AB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C7CFE" w:rsidRPr="00DC7CFE" w:rsidRDefault="00946517" w:rsidP="00DC7CFE">
      <w:pPr>
        <w:rPr>
          <w:rFonts w:ascii="Times New Roman" w:hAnsi="Times New Roman" w:cs="Times New Roman"/>
          <w:b/>
          <w:sz w:val="28"/>
          <w:szCs w:val="28"/>
        </w:rPr>
      </w:pPr>
      <w:r w:rsidRPr="00946517">
        <w:rPr>
          <w:rFonts w:ascii="Times New Roman" w:hAnsi="Times New Roman" w:cs="Times New Roman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79.7pt;margin-top:185.1pt;width:225.95pt;height:85.6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DC7CFE" w:rsidRDefault="00DC7CFE" w:rsidP="00DC7CFE"/>
                <w:p w:rsidR="00DC7CFE" w:rsidRDefault="00DC7CFE" w:rsidP="00DC7CFE"/>
                <w:p w:rsidR="00DC7CFE" w:rsidRDefault="00DC7CFE" w:rsidP="00DC7CFE"/>
              </w:txbxContent>
            </v:textbox>
            <w10:wrap anchorx="page" anchory="page"/>
          </v:shape>
        </w:pict>
      </w:r>
    </w:p>
    <w:p w:rsidR="00DC7CFE" w:rsidRPr="00DC7CFE" w:rsidRDefault="00DC7CFE" w:rsidP="00DC7C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C7CFE">
        <w:rPr>
          <w:rFonts w:ascii="Times New Roman" w:hAnsi="Times New Roman" w:cs="Times New Roman"/>
          <w:b/>
          <w:sz w:val="28"/>
          <w:szCs w:val="28"/>
        </w:rPr>
        <w:t xml:space="preserve">Об утверждении плана работы </w:t>
      </w:r>
    </w:p>
    <w:p w:rsidR="00DC7CFE" w:rsidRPr="00DC7CFE" w:rsidRDefault="00DC7CFE" w:rsidP="00DC7C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C7CFE">
        <w:rPr>
          <w:rFonts w:ascii="Times New Roman" w:hAnsi="Times New Roman" w:cs="Times New Roman"/>
          <w:b/>
          <w:sz w:val="28"/>
          <w:szCs w:val="28"/>
        </w:rPr>
        <w:t xml:space="preserve">территориальной избирательной </w:t>
      </w:r>
      <w:proofErr w:type="gramEnd"/>
    </w:p>
    <w:p w:rsidR="00DC7CFE" w:rsidRDefault="00DC7CFE" w:rsidP="00DC7C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C7CFE">
        <w:rPr>
          <w:rFonts w:ascii="Times New Roman" w:hAnsi="Times New Roman" w:cs="Times New Roman"/>
          <w:b/>
          <w:sz w:val="28"/>
          <w:szCs w:val="28"/>
        </w:rPr>
        <w:t xml:space="preserve">комиссии Кизеловского </w:t>
      </w:r>
    </w:p>
    <w:p w:rsidR="00DC7CFE" w:rsidRDefault="00DC7CFE" w:rsidP="00DC7C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C7CFE">
        <w:rPr>
          <w:rFonts w:ascii="Times New Roman" w:hAnsi="Times New Roman" w:cs="Times New Roman"/>
          <w:b/>
          <w:sz w:val="28"/>
          <w:szCs w:val="28"/>
        </w:rPr>
        <w:t xml:space="preserve">муниципального округа на </w:t>
      </w:r>
      <w:proofErr w:type="gramEnd"/>
    </w:p>
    <w:p w:rsidR="00DC7CFE" w:rsidRPr="00DC7CFE" w:rsidRDefault="00ED5A9F" w:rsidP="00DC7C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май</w:t>
      </w:r>
      <w:r w:rsidR="00DC7CFE" w:rsidRPr="00DC7CFE">
        <w:rPr>
          <w:rFonts w:ascii="Times New Roman" w:hAnsi="Times New Roman" w:cs="Times New Roman"/>
          <w:b/>
          <w:sz w:val="28"/>
          <w:szCs w:val="28"/>
        </w:rPr>
        <w:t xml:space="preserve"> 2026 года</w:t>
      </w:r>
    </w:p>
    <w:p w:rsidR="00DC7CFE" w:rsidRPr="00DC7CFE" w:rsidRDefault="00DC7CFE" w:rsidP="00DC7C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7CFE" w:rsidRPr="00DC7CFE" w:rsidRDefault="00DC7CFE" w:rsidP="00DC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7CFE">
        <w:rPr>
          <w:rFonts w:ascii="Times New Roman" w:hAnsi="Times New Roman" w:cs="Times New Roman"/>
          <w:sz w:val="28"/>
          <w:szCs w:val="28"/>
        </w:rPr>
        <w:t xml:space="preserve">В соответствии со статьями 11, 12 Закона Пермского края от 20.02.2007 № 4-ПК «О территориальных избирательных комиссиях Пермского края», </w:t>
      </w:r>
    </w:p>
    <w:p w:rsidR="00DC7CFE" w:rsidRPr="00DC7CFE" w:rsidRDefault="00DC7CFE" w:rsidP="00DC7C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7CFE" w:rsidRPr="00DC7CFE" w:rsidRDefault="00DC7CFE" w:rsidP="00DC7CFE">
      <w:pPr>
        <w:tabs>
          <w:tab w:val="left" w:pos="1778"/>
          <w:tab w:val="left" w:pos="3645"/>
          <w:tab w:val="center" w:pos="5482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C7CFE">
        <w:rPr>
          <w:rFonts w:ascii="Times New Roman" w:hAnsi="Times New Roman" w:cs="Times New Roman"/>
          <w:sz w:val="28"/>
          <w:szCs w:val="28"/>
        </w:rPr>
        <w:t xml:space="preserve">Комиссия </w:t>
      </w:r>
      <w:proofErr w:type="gramStart"/>
      <w:r w:rsidRPr="00DC7C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C7CFE">
        <w:rPr>
          <w:rFonts w:ascii="Times New Roman" w:hAnsi="Times New Roman" w:cs="Times New Roman"/>
          <w:sz w:val="28"/>
          <w:szCs w:val="28"/>
        </w:rPr>
        <w:t xml:space="preserve"> е ш а е т:</w:t>
      </w:r>
    </w:p>
    <w:p w:rsidR="00DC7CFE" w:rsidRPr="00DC7CFE" w:rsidRDefault="00DC7CFE" w:rsidP="00DC7CFE">
      <w:pPr>
        <w:pStyle w:val="a8"/>
        <w:ind w:left="0" w:firstLine="567"/>
        <w:jc w:val="center"/>
        <w:rPr>
          <w:szCs w:val="28"/>
        </w:rPr>
      </w:pPr>
    </w:p>
    <w:p w:rsidR="00DC7CFE" w:rsidRPr="00DC7CFE" w:rsidRDefault="00DC7CFE" w:rsidP="00DC7CFE">
      <w:pPr>
        <w:pStyle w:val="a8"/>
        <w:ind w:left="0" w:firstLine="567"/>
        <w:jc w:val="both"/>
        <w:rPr>
          <w:szCs w:val="28"/>
        </w:rPr>
      </w:pPr>
      <w:r w:rsidRPr="00DC7CFE">
        <w:rPr>
          <w:szCs w:val="28"/>
        </w:rPr>
        <w:t xml:space="preserve">1. Утвердить план работы территориальной избирательной комиссии Кизеловского муниципального округа на </w:t>
      </w:r>
      <w:r w:rsidR="00ED5A9F">
        <w:rPr>
          <w:szCs w:val="28"/>
        </w:rPr>
        <w:t xml:space="preserve">май </w:t>
      </w:r>
      <w:r w:rsidRPr="00DC7CFE">
        <w:rPr>
          <w:szCs w:val="28"/>
        </w:rPr>
        <w:t>2026 года согласно приложению.</w:t>
      </w:r>
    </w:p>
    <w:p w:rsidR="00DC7CFE" w:rsidRPr="00DC7CFE" w:rsidRDefault="00DC7CFE" w:rsidP="00DC7CFE">
      <w:pPr>
        <w:pStyle w:val="a8"/>
        <w:ind w:left="0" w:firstLine="567"/>
        <w:jc w:val="both"/>
        <w:rPr>
          <w:szCs w:val="28"/>
        </w:rPr>
      </w:pPr>
      <w:r w:rsidRPr="00DC7CFE">
        <w:rPr>
          <w:szCs w:val="28"/>
        </w:rPr>
        <w:t xml:space="preserve">2. Разместить копию настоящего решения на сайте территориальной избирательной комиссии Кизеловского муниципального округа в информационно-телекоммуникационной сети «Интернет». </w:t>
      </w:r>
    </w:p>
    <w:p w:rsidR="00DC7CFE" w:rsidRPr="00DC7CFE" w:rsidRDefault="00DC7CFE" w:rsidP="00DC7CFE">
      <w:pPr>
        <w:pStyle w:val="a8"/>
        <w:ind w:left="0" w:firstLine="567"/>
        <w:jc w:val="both"/>
        <w:rPr>
          <w:szCs w:val="28"/>
        </w:rPr>
      </w:pPr>
      <w:r w:rsidRPr="00DC7CFE">
        <w:rPr>
          <w:szCs w:val="28"/>
        </w:rPr>
        <w:t>3. Контроль за исполнением решения возложить на секретаря территориальной избирательной комиссии Кизеловского муниципального округа Запиляй В.П.</w:t>
      </w:r>
    </w:p>
    <w:p w:rsidR="00DC7CFE" w:rsidRPr="00DC7CFE" w:rsidRDefault="00DC7CFE" w:rsidP="00DC7CF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7CFE" w:rsidRPr="00DC7CFE" w:rsidRDefault="00DC7CFE" w:rsidP="00DC7CF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179"/>
        <w:gridCol w:w="890"/>
        <w:gridCol w:w="1155"/>
        <w:gridCol w:w="2848"/>
        <w:gridCol w:w="283"/>
      </w:tblGrid>
      <w:tr w:rsidR="00DC7CFE" w:rsidRPr="00DC7CFE" w:rsidTr="00873ABC">
        <w:tc>
          <w:tcPr>
            <w:tcW w:w="4179" w:type="dxa"/>
            <w:hideMark/>
          </w:tcPr>
          <w:p w:rsidR="00DC7CFE" w:rsidRPr="00DC7CFE" w:rsidRDefault="00DC7CFE" w:rsidP="00DC7C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7CF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Председатель комиссии </w:t>
            </w:r>
          </w:p>
        </w:tc>
        <w:tc>
          <w:tcPr>
            <w:tcW w:w="2045" w:type="dxa"/>
            <w:gridSpan w:val="2"/>
          </w:tcPr>
          <w:p w:rsidR="00DC7CFE" w:rsidRPr="00DC7CFE" w:rsidRDefault="00DC7CFE" w:rsidP="00DC7C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31" w:type="dxa"/>
            <w:gridSpan w:val="2"/>
            <w:hideMark/>
          </w:tcPr>
          <w:p w:rsidR="00DC7CFE" w:rsidRPr="00DC7CFE" w:rsidRDefault="00DC7CFE" w:rsidP="00DC7C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7CF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     Л.В. Никифорова</w:t>
            </w:r>
          </w:p>
        </w:tc>
      </w:tr>
      <w:tr w:rsidR="00DC7CFE" w:rsidRPr="00DC7CFE" w:rsidTr="00873ABC">
        <w:tc>
          <w:tcPr>
            <w:tcW w:w="4179" w:type="dxa"/>
          </w:tcPr>
          <w:p w:rsidR="00DC7CFE" w:rsidRPr="00DC7CFE" w:rsidRDefault="00DC7CFE" w:rsidP="00DC7C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45" w:type="dxa"/>
            <w:gridSpan w:val="2"/>
          </w:tcPr>
          <w:p w:rsidR="00DC7CFE" w:rsidRPr="00DC7CFE" w:rsidRDefault="00DC7CFE" w:rsidP="00DC7C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31" w:type="dxa"/>
            <w:gridSpan w:val="2"/>
          </w:tcPr>
          <w:p w:rsidR="00DC7CFE" w:rsidRPr="00DC7CFE" w:rsidRDefault="00DC7CFE" w:rsidP="00DC7C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C7CFE" w:rsidRPr="00DC7CFE" w:rsidTr="00873ABC">
        <w:trPr>
          <w:gridAfter w:val="1"/>
          <w:wAfter w:w="283" w:type="dxa"/>
          <w:trHeight w:val="1060"/>
        </w:trPr>
        <w:tc>
          <w:tcPr>
            <w:tcW w:w="5069" w:type="dxa"/>
            <w:gridSpan w:val="2"/>
          </w:tcPr>
          <w:p w:rsidR="00DC7CFE" w:rsidRPr="00DC7CFE" w:rsidRDefault="00DC7CFE" w:rsidP="00DC7CF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  <w:p w:rsidR="00DC7CFE" w:rsidRPr="00DC7CFE" w:rsidRDefault="00DC7CFE" w:rsidP="00DC7CF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C7CFE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Секретарь комиссии</w:t>
            </w:r>
          </w:p>
        </w:tc>
        <w:tc>
          <w:tcPr>
            <w:tcW w:w="4003" w:type="dxa"/>
            <w:gridSpan w:val="2"/>
          </w:tcPr>
          <w:p w:rsidR="00DC7CFE" w:rsidRPr="00DC7CFE" w:rsidRDefault="00DC7CFE" w:rsidP="00DC7CFE">
            <w:pPr>
              <w:spacing w:after="0" w:line="240" w:lineRule="auto"/>
              <w:ind w:left="1060"/>
              <w:jc w:val="right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  <w:p w:rsidR="00DC7CFE" w:rsidRPr="00DC7CFE" w:rsidRDefault="00DC7CFE" w:rsidP="00DC7CFE">
            <w:pPr>
              <w:spacing w:after="0" w:line="240" w:lineRule="auto"/>
              <w:ind w:left="106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C7CFE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                В.П. Запиляй</w:t>
            </w:r>
          </w:p>
        </w:tc>
      </w:tr>
    </w:tbl>
    <w:p w:rsidR="00DC7CFE" w:rsidRDefault="00DC7CFE" w:rsidP="00DC7CFE">
      <w:pPr>
        <w:jc w:val="right"/>
        <w:rPr>
          <w:sz w:val="24"/>
          <w:szCs w:val="24"/>
        </w:rPr>
      </w:pPr>
    </w:p>
    <w:p w:rsidR="00DC7CFE" w:rsidRDefault="00DC7CFE" w:rsidP="00DC7CFE">
      <w:pPr>
        <w:jc w:val="right"/>
        <w:rPr>
          <w:sz w:val="24"/>
          <w:szCs w:val="24"/>
        </w:rPr>
      </w:pPr>
    </w:p>
    <w:p w:rsidR="00DC7CFE" w:rsidRDefault="00DC7CFE" w:rsidP="00DC7CFE">
      <w:pPr>
        <w:jc w:val="right"/>
        <w:rPr>
          <w:sz w:val="24"/>
          <w:szCs w:val="24"/>
        </w:rPr>
      </w:pPr>
    </w:p>
    <w:p w:rsidR="00DC7CFE" w:rsidRDefault="00DC7CFE" w:rsidP="00DC7CFE">
      <w:pPr>
        <w:jc w:val="right"/>
        <w:rPr>
          <w:sz w:val="24"/>
          <w:szCs w:val="24"/>
        </w:rPr>
      </w:pPr>
    </w:p>
    <w:p w:rsidR="00DC7CFE" w:rsidRDefault="00DC7CFE" w:rsidP="00DC7CFE">
      <w:pPr>
        <w:jc w:val="right"/>
        <w:rPr>
          <w:sz w:val="24"/>
          <w:szCs w:val="24"/>
        </w:rPr>
      </w:pPr>
    </w:p>
    <w:p w:rsidR="00DC7CFE" w:rsidRDefault="00DC7CFE" w:rsidP="00DC7CFE">
      <w:pPr>
        <w:jc w:val="right"/>
        <w:rPr>
          <w:sz w:val="24"/>
          <w:szCs w:val="24"/>
        </w:rPr>
      </w:pPr>
    </w:p>
    <w:p w:rsidR="00DC7CFE" w:rsidRPr="00DC7CFE" w:rsidRDefault="00DC7CFE" w:rsidP="00DC7CFE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DC7CF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DC7CFE" w:rsidRPr="00DC7CFE" w:rsidRDefault="00DC7CFE" w:rsidP="00DC7CFE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DC7CFE">
        <w:rPr>
          <w:rFonts w:ascii="Times New Roman" w:hAnsi="Times New Roman" w:cs="Times New Roman"/>
          <w:sz w:val="24"/>
          <w:szCs w:val="24"/>
        </w:rPr>
        <w:t xml:space="preserve"> к решению </w:t>
      </w:r>
      <w:proofErr w:type="gramStart"/>
      <w:r w:rsidRPr="00DC7CFE">
        <w:rPr>
          <w:rFonts w:ascii="Times New Roman" w:hAnsi="Times New Roman" w:cs="Times New Roman"/>
          <w:sz w:val="24"/>
          <w:szCs w:val="24"/>
        </w:rPr>
        <w:t>территориальной</w:t>
      </w:r>
      <w:proofErr w:type="gramEnd"/>
      <w:r w:rsidRPr="00DC7CFE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DC7CFE" w:rsidRPr="00DC7CFE" w:rsidRDefault="00DC7CFE" w:rsidP="00DC7CFE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DC7CFE">
        <w:rPr>
          <w:rFonts w:ascii="Times New Roman" w:hAnsi="Times New Roman" w:cs="Times New Roman"/>
          <w:sz w:val="24"/>
          <w:szCs w:val="24"/>
        </w:rPr>
        <w:t>избирательной комиссии</w:t>
      </w:r>
    </w:p>
    <w:p w:rsidR="00DC7CFE" w:rsidRPr="00DC7CFE" w:rsidRDefault="00DC7CFE" w:rsidP="00DC7CFE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DC7CFE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Pr="00DC7CFE">
        <w:rPr>
          <w:rFonts w:ascii="Times New Roman" w:hAnsi="Times New Roman" w:cs="Times New Roman"/>
          <w:sz w:val="24"/>
          <w:szCs w:val="24"/>
        </w:rPr>
        <w:t>Кизеловского муниципального округа</w:t>
      </w:r>
      <w:proofErr w:type="gramEnd"/>
    </w:p>
    <w:p w:rsidR="00DC7CFE" w:rsidRPr="00B971D8" w:rsidRDefault="00ED5A9F" w:rsidP="00DC7CFE">
      <w:pPr>
        <w:spacing w:after="0" w:line="240" w:lineRule="auto"/>
        <w:ind w:left="4248"/>
        <w:jc w:val="right"/>
        <w:rPr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от 28.04.2026 № 123</w:t>
      </w:r>
      <w:r w:rsidR="00DC7CFE" w:rsidRPr="00DC7CFE">
        <w:rPr>
          <w:rFonts w:ascii="Times New Roman" w:hAnsi="Times New Roman" w:cs="Times New Roman"/>
          <w:sz w:val="24"/>
          <w:szCs w:val="24"/>
        </w:rPr>
        <w:t>/02-4</w:t>
      </w:r>
    </w:p>
    <w:tbl>
      <w:tblPr>
        <w:tblW w:w="13280" w:type="dxa"/>
        <w:tblInd w:w="91" w:type="dxa"/>
        <w:tblLook w:val="04A0"/>
      </w:tblPr>
      <w:tblGrid>
        <w:gridCol w:w="187"/>
        <w:gridCol w:w="1007"/>
        <w:gridCol w:w="2795"/>
        <w:gridCol w:w="989"/>
        <w:gridCol w:w="1338"/>
        <w:gridCol w:w="832"/>
        <w:gridCol w:w="1516"/>
        <w:gridCol w:w="1172"/>
        <w:gridCol w:w="3444"/>
      </w:tblGrid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  <w:p w:rsidR="00DC7CFE" w:rsidRPr="002161E9" w:rsidRDefault="00DC7CFE" w:rsidP="00ED5A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ПЛАН РАБОТЫ НА </w:t>
            </w:r>
            <w:r w:rsidR="00ED5A9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МАЙ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2026 ГОДА</w:t>
            </w: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C7CFE" w:rsidRPr="002161E9" w:rsidRDefault="00DC7CFE" w:rsidP="005A7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Территориальная избирательная комиссия </w:t>
            </w:r>
          </w:p>
          <w:p w:rsidR="00DC7CFE" w:rsidRPr="002161E9" w:rsidRDefault="00DC7CFE" w:rsidP="005A7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Кизеловского муниципального округа</w:t>
            </w:r>
            <w:proofErr w:type="gramEnd"/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(наименование территориальной избирательной комиссии)</w:t>
            </w: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1073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I. Проведение заседаний комиссии (с повесткой)</w:t>
            </w: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77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7CFE" w:rsidRPr="002161E9" w:rsidRDefault="00DC7CFE" w:rsidP="00ED5A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Об отчете выполнения плана работы за </w:t>
            </w:r>
            <w:r w:rsidR="00ED5A9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май</w:t>
            </w: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2026г.</w:t>
            </w:r>
          </w:p>
        </w:tc>
        <w:tc>
          <w:tcPr>
            <w:tcW w:w="217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C7CFE" w:rsidRPr="002161E9" w:rsidRDefault="00ED5A9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2688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123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7CFE" w:rsidRPr="002161E9" w:rsidRDefault="00DC7CFE" w:rsidP="00ED5A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Об утверждении плана работы территориальной избирательной комиссии на </w:t>
            </w:r>
            <w:r w:rsidR="00ED5A9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июнь</w:t>
            </w:r>
            <w:r w:rsidRPr="002161E9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 2026г.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88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1239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1139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ED5A9F" w:rsidRPr="00325C0E" w:rsidTr="002161E9">
        <w:trPr>
          <w:gridBefore w:val="1"/>
          <w:gridAfter w:val="1"/>
          <w:wBefore w:w="187" w:type="dxa"/>
          <w:wAfter w:w="3444" w:type="dxa"/>
          <w:trHeight w:val="122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A9F" w:rsidRPr="002161E9" w:rsidRDefault="00ED5A9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A9F" w:rsidRPr="002161E9" w:rsidRDefault="00ED5A9F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Рабочая встреча с главой города Кизела, главой администрации Кизеловского муниципального округа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D5A9F" w:rsidRDefault="00ED5A9F" w:rsidP="00ED5A9F">
            <w:pPr>
              <w:jc w:val="center"/>
            </w:pPr>
            <w:r w:rsidRPr="000A35DE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A9F" w:rsidRPr="002161E9" w:rsidRDefault="00ED5A9F" w:rsidP="00216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ED5A9F" w:rsidRPr="002161E9" w:rsidRDefault="00ED5A9F" w:rsidP="00216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ED5A9F" w:rsidRPr="00325C0E" w:rsidTr="002161E9">
        <w:trPr>
          <w:gridBefore w:val="1"/>
          <w:gridAfter w:val="1"/>
          <w:wBefore w:w="187" w:type="dxa"/>
          <w:wAfter w:w="3444" w:type="dxa"/>
          <w:trHeight w:val="122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A9F" w:rsidRPr="002161E9" w:rsidRDefault="00ED5A9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A9F" w:rsidRPr="002161E9" w:rsidRDefault="00ED5A9F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Участие в аппаратном </w:t>
            </w:r>
            <w:proofErr w:type="gramStart"/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совещании</w:t>
            </w:r>
            <w:proofErr w:type="gramEnd"/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 руководителями предприятий и организаций</w:t>
            </w:r>
            <w:bookmarkStart w:id="0" w:name="_GoBack"/>
            <w:bookmarkEnd w:id="0"/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D5A9F" w:rsidRDefault="00ED5A9F" w:rsidP="00ED5A9F">
            <w:pPr>
              <w:jc w:val="center"/>
            </w:pPr>
            <w:r w:rsidRPr="000A35DE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A9F" w:rsidRPr="002161E9" w:rsidRDefault="00ED5A9F" w:rsidP="00216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ED5A9F" w:rsidRPr="002161E9" w:rsidRDefault="00ED5A9F" w:rsidP="00216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ED5A9F" w:rsidRPr="002161E9" w:rsidRDefault="00ED5A9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Запиляй В.П. </w:t>
            </w: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558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III. </w:t>
            </w:r>
            <w:proofErr w:type="gramStart"/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Мероприятия на базе учебного центра </w:t>
            </w: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(межмуниципального методического кабинета):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обучение</w:t>
            </w: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организаторов выборов, обучение иных категорий – политических партий, СМИ, наблюдателей, тестирование, </w:t>
            </w: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5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CFE" w:rsidRPr="002161E9" w:rsidRDefault="002161E9" w:rsidP="002161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1. 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CFE" w:rsidRPr="002161E9" w:rsidRDefault="002161E9" w:rsidP="00873ABC">
            <w:pPr>
              <w:pStyle w:val="a4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Правовые часы согласно плану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CFE" w:rsidRPr="002161E9" w:rsidRDefault="00ED5A9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CFE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ТИК, главный специалист, секретарь комиссии, СА</w:t>
            </w:r>
          </w:p>
        </w:tc>
      </w:tr>
      <w:tr w:rsidR="00ED5A9F" w:rsidRPr="00325C0E" w:rsidTr="002161E9">
        <w:trPr>
          <w:gridBefore w:val="1"/>
          <w:gridAfter w:val="1"/>
          <w:wBefore w:w="187" w:type="dxa"/>
          <w:wAfter w:w="3444" w:type="dxa"/>
          <w:trHeight w:val="5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9F" w:rsidRDefault="00ED5A9F" w:rsidP="002161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5A9F" w:rsidRDefault="00ED5A9F" w:rsidP="00873ABC">
            <w:pPr>
              <w:pStyle w:val="a4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Обучение и тестирование членов УИК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5A9F" w:rsidRDefault="00ED5A9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5A9F" w:rsidRDefault="00ED5A9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Итоговое тестирование</w:t>
            </w: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1116"/>
        </w:trPr>
        <w:tc>
          <w:tcPr>
            <w:tcW w:w="96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V.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(указать какие)</w:t>
            </w: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80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7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CFE" w:rsidRPr="002161E9" w:rsidRDefault="00DC7CFE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CFE" w:rsidRPr="002161E9" w:rsidRDefault="00DC7CFE" w:rsidP="00873ABC">
            <w:pPr>
              <w:tabs>
                <w:tab w:val="left" w:pos="294"/>
              </w:tabs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1054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V.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(в т.ч. заседания) молодёжной избирательной комиссии</w:t>
            </w: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72F0" w:rsidRPr="002161E9" w:rsidRDefault="00ED5A9F" w:rsidP="00A0783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Первомайские мероприятия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72F0" w:rsidRPr="002161E9" w:rsidRDefault="00ED5A9F" w:rsidP="00A078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01.05. 2026 -03.05.2026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72F0" w:rsidRPr="002161E9" w:rsidRDefault="00ED5A9F" w:rsidP="00A0783A">
            <w:pPr>
              <w:tabs>
                <w:tab w:val="left" w:pos="294"/>
              </w:tabs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Участие членов МИК, УИК, ТИК</w:t>
            </w:r>
          </w:p>
        </w:tc>
      </w:tr>
      <w:tr w:rsidR="00ED5A9F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A9F" w:rsidRDefault="00ED5A9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2. 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A9F" w:rsidRDefault="00ED5A9F" w:rsidP="00A0783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 мая - День Победы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A9F" w:rsidRDefault="00ED5A9F" w:rsidP="00A078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08.05.2026 - 09.05.2026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A9F" w:rsidRDefault="00ED5A9F" w:rsidP="00A0783A">
            <w:pPr>
              <w:tabs>
                <w:tab w:val="left" w:pos="294"/>
              </w:tabs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Участие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митингах</w:t>
            </w:r>
            <w:proofErr w:type="gramEnd"/>
          </w:p>
        </w:tc>
      </w:tr>
      <w:tr w:rsidR="00ED5A9F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A9F" w:rsidRDefault="00ED5A9F" w:rsidP="00ED5A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3. 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A9F" w:rsidRDefault="00ED5A9F" w:rsidP="00A0783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Мастер - класс для актива общества ВОИ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A9F" w:rsidRDefault="00ED5A9F" w:rsidP="00A078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A9F" w:rsidRDefault="00ED5A9F" w:rsidP="00A0783A">
            <w:pPr>
              <w:tabs>
                <w:tab w:val="left" w:pos="294"/>
              </w:tabs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Участие</w:t>
            </w:r>
          </w:p>
        </w:tc>
      </w:tr>
      <w:tr w:rsidR="005A72F0" w:rsidRPr="00325C0E" w:rsidTr="002161E9">
        <w:trPr>
          <w:gridBefore w:val="1"/>
          <w:wBefore w:w="187" w:type="dxa"/>
          <w:trHeight w:val="1236"/>
        </w:trPr>
        <w:tc>
          <w:tcPr>
            <w:tcW w:w="96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политическими партиями</w:t>
            </w:r>
          </w:p>
        </w:tc>
        <w:tc>
          <w:tcPr>
            <w:tcW w:w="3444" w:type="dxa"/>
          </w:tcPr>
          <w:p w:rsidR="005A72F0" w:rsidRPr="00325C0E" w:rsidRDefault="005A72F0" w:rsidP="00873ABC">
            <w:pPr>
              <w:jc w:val="both"/>
              <w:rPr>
                <w:bCs/>
                <w:szCs w:val="28"/>
                <w:lang w:eastAsia="en-US"/>
              </w:rPr>
            </w:pP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518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78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2F0" w:rsidRPr="002161E9" w:rsidRDefault="005A72F0" w:rsidP="00873ABC">
            <w:pPr>
              <w:pStyle w:val="a8"/>
              <w:ind w:left="439" w:firstLine="488"/>
              <w:jc w:val="both"/>
              <w:rPr>
                <w:szCs w:val="28"/>
                <w:lang w:eastAsia="en-US"/>
              </w:rPr>
            </w:pPr>
            <w:r w:rsidRPr="002161E9">
              <w:rPr>
                <w:szCs w:val="28"/>
                <w:lang w:eastAsia="en-US"/>
              </w:rPr>
              <w:lastRenderedPageBreak/>
              <w:t>11.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ED5A9F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Встречи с представит</w:t>
            </w:r>
            <w:r w:rsidR="00C9587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елями политических партий по во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просам подготовки к выборам 20.09.2026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ED5A9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ED5A9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ЕР, КПРФ, ЛДПР, СР</w:t>
            </w: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1220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VII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общественными организациями</w:t>
            </w: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Мероприятие, название (тема) публикации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973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2F0" w:rsidRPr="002161E9" w:rsidRDefault="005A72F0" w:rsidP="00C95876">
            <w:pPr>
              <w:pStyle w:val="a8"/>
              <w:ind w:left="439" w:firstLine="488"/>
              <w:jc w:val="both"/>
              <w:rPr>
                <w:szCs w:val="28"/>
                <w:lang w:eastAsia="en-US"/>
              </w:rPr>
            </w:pPr>
            <w:r w:rsidRPr="002161E9">
              <w:rPr>
                <w:szCs w:val="28"/>
                <w:lang w:eastAsia="en-US"/>
              </w:rPr>
              <w:t>1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58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VIII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53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публикации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754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IX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Публикации (эфиры) в муниципальных СМИ</w:t>
            </w: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печатной продукции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5A72F0" w:rsidP="00873ABC">
            <w:pPr>
              <w:pStyle w:val="ConsNonformat"/>
              <w:widowControl/>
              <w:tabs>
                <w:tab w:val="left" w:pos="3969"/>
              </w:tabs>
              <w:ind w:right="0" w:hanging="9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Х.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Выпуск полиграфической продукции</w:t>
            </w: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Размещение информации о формировании резерва на сайте администрации Кизеловского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муниципального округа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ED5A9F" w:rsidP="002161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май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Председатель ТИК</w:t>
            </w: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>Х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 Иные мероприятия</w:t>
            </w: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Текущая работа, формирование архива</w:t>
            </w:r>
          </w:p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174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Выполнение поручений Избирательной комиссии Пермского края</w:t>
            </w: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A72F0" w:rsidRPr="00325C0E" w:rsidTr="002161E9">
        <w:trPr>
          <w:gridAfter w:val="2"/>
          <w:wAfter w:w="4616" w:type="dxa"/>
          <w:trHeight w:val="617"/>
        </w:trPr>
        <w:tc>
          <w:tcPr>
            <w:tcW w:w="39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Председатель ТИК          </w:t>
            </w: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A72F0" w:rsidRPr="002161E9" w:rsidRDefault="005A72F0" w:rsidP="00873ABC">
            <w:pPr>
              <w:pStyle w:val="aa"/>
              <w:rPr>
                <w:szCs w:val="28"/>
                <w:lang w:eastAsia="en-US"/>
              </w:rPr>
            </w:pPr>
            <w:r w:rsidRPr="002161E9">
              <w:rPr>
                <w:szCs w:val="28"/>
                <w:lang w:eastAsia="en-US"/>
              </w:rPr>
              <w:t xml:space="preserve">                                                </w: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5A72F0" w:rsidRPr="002161E9" w:rsidRDefault="005A72F0" w:rsidP="00873ABC">
            <w:pPr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5A72F0" w:rsidRPr="002161E9" w:rsidRDefault="005A72F0" w:rsidP="00873ABC">
            <w:pPr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Л.В.Никифорова</w:t>
            </w:r>
          </w:p>
        </w:tc>
      </w:tr>
    </w:tbl>
    <w:p w:rsidR="00DC7CFE" w:rsidRPr="00325C0E" w:rsidRDefault="00DC7CFE" w:rsidP="00DC7CFE">
      <w:pPr>
        <w:rPr>
          <w:szCs w:val="28"/>
        </w:rPr>
      </w:pPr>
    </w:p>
    <w:tbl>
      <w:tblPr>
        <w:tblW w:w="9556" w:type="dxa"/>
        <w:tblInd w:w="-34" w:type="dxa"/>
        <w:tblLayout w:type="fixed"/>
        <w:tblLook w:val="04A0"/>
      </w:tblPr>
      <w:tblGrid>
        <w:gridCol w:w="3775"/>
        <w:gridCol w:w="3455"/>
        <w:gridCol w:w="2326"/>
      </w:tblGrid>
      <w:tr w:rsidR="00DC7CFE" w:rsidRPr="00DC7CFE" w:rsidTr="00DC7CFE">
        <w:trPr>
          <w:trHeight w:val="274"/>
        </w:trPr>
        <w:tc>
          <w:tcPr>
            <w:tcW w:w="3775" w:type="dxa"/>
            <w:noWrap/>
            <w:vAlign w:val="bottom"/>
          </w:tcPr>
          <w:p w:rsidR="00DC7CFE" w:rsidRPr="00DC7CFE" w:rsidRDefault="00DC7CFE" w:rsidP="00DC7C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5" w:type="dxa"/>
            <w:noWrap/>
            <w:vAlign w:val="bottom"/>
          </w:tcPr>
          <w:p w:rsidR="00DC7CFE" w:rsidRPr="00DC7CFE" w:rsidRDefault="00DC7CFE" w:rsidP="00873AB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6" w:type="dxa"/>
            <w:shd w:val="clear" w:color="auto" w:fill="FFFFFF"/>
          </w:tcPr>
          <w:p w:rsidR="00DC7CFE" w:rsidRPr="00DC7CFE" w:rsidRDefault="00DC7CFE" w:rsidP="00873AB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C7CFE" w:rsidRPr="00DC7CFE" w:rsidRDefault="00DC7CFE" w:rsidP="00DC7CFE">
      <w:pPr>
        <w:rPr>
          <w:rFonts w:ascii="Times New Roman" w:hAnsi="Times New Roman" w:cs="Times New Roman"/>
          <w:sz w:val="28"/>
          <w:szCs w:val="28"/>
        </w:rPr>
      </w:pPr>
    </w:p>
    <w:p w:rsidR="00CA1502" w:rsidRPr="00DC7CFE" w:rsidRDefault="00CA1502">
      <w:pPr>
        <w:rPr>
          <w:rFonts w:ascii="Times New Roman" w:hAnsi="Times New Roman" w:cs="Times New Roman"/>
          <w:sz w:val="28"/>
          <w:szCs w:val="28"/>
        </w:rPr>
      </w:pPr>
    </w:p>
    <w:sectPr w:rsidR="00CA1502" w:rsidRPr="00DC7CFE" w:rsidSect="00CD6EED">
      <w:pgSz w:w="11906" w:h="16838"/>
      <w:pgMar w:top="993" w:right="707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DC7CFE"/>
    <w:rsid w:val="001C201C"/>
    <w:rsid w:val="002105F3"/>
    <w:rsid w:val="002161E9"/>
    <w:rsid w:val="00536449"/>
    <w:rsid w:val="005A72F0"/>
    <w:rsid w:val="00714DBF"/>
    <w:rsid w:val="00946517"/>
    <w:rsid w:val="00AE02DE"/>
    <w:rsid w:val="00BF211A"/>
    <w:rsid w:val="00C95876"/>
    <w:rsid w:val="00CA1502"/>
    <w:rsid w:val="00DC7CFE"/>
    <w:rsid w:val="00ED5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1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DC7CFE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5">
    <w:name w:val="header"/>
    <w:basedOn w:val="a"/>
    <w:link w:val="a6"/>
    <w:rsid w:val="00DC7C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Верхний колонтитул Знак"/>
    <w:basedOn w:val="a0"/>
    <w:link w:val="a5"/>
    <w:rsid w:val="00DC7CFE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nformat">
    <w:name w:val="ConsPlusNonformat"/>
    <w:rsid w:val="00DC7CF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Body Text"/>
    <w:basedOn w:val="a"/>
    <w:link w:val="a7"/>
    <w:uiPriority w:val="99"/>
    <w:semiHidden/>
    <w:unhideWhenUsed/>
    <w:rsid w:val="00DC7CFE"/>
    <w:pPr>
      <w:spacing w:after="120"/>
    </w:pPr>
  </w:style>
  <w:style w:type="character" w:customStyle="1" w:styleId="a7">
    <w:name w:val="Основной текст Знак"/>
    <w:basedOn w:val="a0"/>
    <w:link w:val="a4"/>
    <w:uiPriority w:val="99"/>
    <w:semiHidden/>
    <w:rsid w:val="00DC7CFE"/>
  </w:style>
  <w:style w:type="paragraph" w:styleId="a8">
    <w:name w:val="List Paragraph"/>
    <w:basedOn w:val="a"/>
    <w:link w:val="a9"/>
    <w:uiPriority w:val="34"/>
    <w:qFormat/>
    <w:rsid w:val="00DC7CFE"/>
    <w:pPr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Абзац списка Знак"/>
    <w:link w:val="a8"/>
    <w:uiPriority w:val="34"/>
    <w:locked/>
    <w:rsid w:val="00DC7CFE"/>
    <w:rPr>
      <w:rFonts w:ascii="Times New Roman" w:eastAsia="Times New Roman" w:hAnsi="Times New Roman" w:cs="Times New Roman"/>
      <w:sz w:val="28"/>
      <w:szCs w:val="20"/>
    </w:rPr>
  </w:style>
  <w:style w:type="paragraph" w:customStyle="1" w:styleId="ConsNonformat">
    <w:name w:val="ConsNonformat"/>
    <w:rsid w:val="00DC7CFE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</w:rPr>
  </w:style>
  <w:style w:type="paragraph" w:styleId="aa">
    <w:name w:val="No Spacing"/>
    <w:uiPriority w:val="1"/>
    <w:qFormat/>
    <w:rsid w:val="00DC7CF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C95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958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9F7FA-12F1-4430-8FA0-A1291E6C9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5</cp:revision>
  <cp:lastPrinted>2026-04-28T09:16:00Z</cp:lastPrinted>
  <dcterms:created xsi:type="dcterms:W3CDTF">2026-03-03T06:51:00Z</dcterms:created>
  <dcterms:modified xsi:type="dcterms:W3CDTF">2026-04-28T09:17:00Z</dcterms:modified>
</cp:coreProperties>
</file>