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7F042C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79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  <w:r w:rsidRPr="006306E5">
                    <w:rPr>
                      <w:b/>
                      <w:szCs w:val="28"/>
                    </w:rPr>
                    <w:t>О назначении ответственного лица, обес</w:t>
                  </w:r>
                  <w:r>
                    <w:rPr>
                      <w:b/>
                      <w:szCs w:val="28"/>
                    </w:rPr>
                    <w:t>печивающего организацию работы т</w:t>
                  </w:r>
                  <w:r w:rsidRPr="006306E5">
                    <w:rPr>
                      <w:b/>
                      <w:szCs w:val="28"/>
                    </w:rPr>
                    <w:t xml:space="preserve">ерриториальной избирательной комиссии </w:t>
                  </w:r>
                  <w:r>
                    <w:rPr>
                      <w:b/>
                      <w:szCs w:val="28"/>
                    </w:rPr>
                    <w:t>Кизеловского муниципального округа</w:t>
                  </w:r>
                  <w:r w:rsidRPr="006306E5">
                    <w:rPr>
                      <w:b/>
                      <w:szCs w:val="28"/>
                    </w:rPr>
                    <w:t xml:space="preserve"> по осуществлению закупок товаров, работ, ус</w:t>
                  </w:r>
                  <w:r>
                    <w:rPr>
                      <w:b/>
                      <w:szCs w:val="28"/>
                    </w:rPr>
                    <w:t xml:space="preserve">луг при подготовке и проведении выборов депутатов </w:t>
                  </w:r>
                  <w:r w:rsidR="00F2468B">
                    <w:rPr>
                      <w:b/>
                      <w:szCs w:val="28"/>
                    </w:rPr>
                    <w:t>Законодательного Собрания Пермского края пятого</w:t>
                  </w:r>
                  <w:r>
                    <w:rPr>
                      <w:b/>
                      <w:szCs w:val="28"/>
                    </w:rPr>
                    <w:t xml:space="preserve"> созыва</w:t>
                  </w: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8A2CA1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6175A9">
                    <w:rPr>
                      <w:sz w:val="24"/>
                      <w:szCs w:val="24"/>
                    </w:rPr>
                    <w:t>07-4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445E65" w:rsidRDefault="00F2468B" w:rsidP="00445E65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>На основании подраздела 3.2</w:t>
      </w:r>
      <w:r w:rsidR="00D243DC">
        <w:rPr>
          <w:szCs w:val="28"/>
        </w:rPr>
        <w:t xml:space="preserve"> </w:t>
      </w:r>
      <w:r w:rsidRPr="006B751D">
        <w:rPr>
          <w:szCs w:val="28"/>
        </w:rPr>
        <w:t>Порядка осуществления закупок товаров, работ, услуг Избирательной комиссией Пермского края, территориальными избирательными комиссиями, участковыми избирательными комиссиями при подготовке и проведении выборов в органы государственной власти Пермского края, утвержденного постановлением Избирательной комиссии Пермского края от 14.06.2023 № 30/07-4 (ред. от 13.06.2024)</w:t>
      </w:r>
      <w:r>
        <w:rPr>
          <w:szCs w:val="28"/>
        </w:rPr>
        <w:t xml:space="preserve">, </w:t>
      </w: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  <w:r w:rsidRPr="00B3416C">
        <w:rPr>
          <w:szCs w:val="28"/>
        </w:rPr>
        <w:t>Комиссия   р е ш а е т</w:t>
      </w:r>
      <w:r w:rsidRPr="00F75C28">
        <w:rPr>
          <w:szCs w:val="28"/>
        </w:rPr>
        <w:t>:</w:t>
      </w:r>
    </w:p>
    <w:p w:rsidR="00445E65" w:rsidRPr="00F967A7" w:rsidRDefault="00445E65" w:rsidP="00445E65">
      <w:pPr>
        <w:suppressAutoHyphens/>
        <w:autoSpaceDE w:val="0"/>
        <w:autoSpaceDN w:val="0"/>
        <w:adjustRightInd w:val="0"/>
        <w:spacing w:line="360" w:lineRule="exact"/>
        <w:ind w:firstLine="567"/>
        <w:jc w:val="center"/>
        <w:rPr>
          <w:szCs w:val="28"/>
        </w:rPr>
      </w:pPr>
    </w:p>
    <w:p w:rsidR="00445E65" w:rsidRPr="00F2468B" w:rsidRDefault="00445E65" w:rsidP="00445E65">
      <w:pPr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395238">
        <w:rPr>
          <w:szCs w:val="28"/>
        </w:rPr>
        <w:t xml:space="preserve">1. Назначить </w:t>
      </w:r>
      <w:r>
        <w:rPr>
          <w:szCs w:val="28"/>
        </w:rPr>
        <w:t>Никифорову Людмилу Викторовну</w:t>
      </w:r>
      <w:r w:rsidRPr="00395238">
        <w:rPr>
          <w:szCs w:val="28"/>
        </w:rPr>
        <w:t xml:space="preserve">, </w:t>
      </w:r>
      <w:r>
        <w:rPr>
          <w:szCs w:val="28"/>
        </w:rPr>
        <w:t>председателя т</w:t>
      </w:r>
      <w:r w:rsidRPr="004B77FA">
        <w:rPr>
          <w:szCs w:val="28"/>
        </w:rPr>
        <w:t xml:space="preserve">ерриториальной избирательной комиссии </w:t>
      </w:r>
      <w:r>
        <w:rPr>
          <w:szCs w:val="28"/>
        </w:rPr>
        <w:t>Кизеловского муниципального округа</w:t>
      </w:r>
      <w:r w:rsidR="006175A9">
        <w:rPr>
          <w:szCs w:val="28"/>
        </w:rPr>
        <w:t xml:space="preserve"> ответственным лицом,</w:t>
      </w:r>
      <w:r>
        <w:rPr>
          <w:szCs w:val="28"/>
        </w:rPr>
        <w:t xml:space="preserve"> обе</w:t>
      </w:r>
      <w:r w:rsidR="006175A9">
        <w:rPr>
          <w:szCs w:val="28"/>
        </w:rPr>
        <w:t>спечивающим организацию работы т</w:t>
      </w:r>
      <w:r>
        <w:rPr>
          <w:szCs w:val="28"/>
        </w:rPr>
        <w:t xml:space="preserve">ерриториальной избирательной комиссии Кизеловского муниципального округа </w:t>
      </w:r>
      <w:r w:rsidRPr="00395238">
        <w:rPr>
          <w:szCs w:val="28"/>
        </w:rPr>
        <w:t xml:space="preserve">по осуществлению закупок товаров, работ, услуг при </w:t>
      </w:r>
      <w:r>
        <w:rPr>
          <w:szCs w:val="28"/>
        </w:rPr>
        <w:t xml:space="preserve">подготовке и </w:t>
      </w:r>
      <w:r w:rsidRPr="00395238">
        <w:rPr>
          <w:szCs w:val="28"/>
        </w:rPr>
        <w:t>проведении</w:t>
      </w:r>
      <w:r>
        <w:rPr>
          <w:szCs w:val="28"/>
        </w:rPr>
        <w:t xml:space="preserve"> выборов депутатов </w:t>
      </w:r>
      <w:r w:rsidR="00D243DC">
        <w:rPr>
          <w:szCs w:val="28"/>
        </w:rPr>
        <w:t xml:space="preserve"> </w:t>
      </w:r>
      <w:r w:rsidR="00F2468B" w:rsidRPr="00F2468B">
        <w:rPr>
          <w:szCs w:val="28"/>
        </w:rPr>
        <w:t>Законодательного Собрания Пермского края пятого созыва</w:t>
      </w:r>
      <w:r w:rsidRPr="00F2468B">
        <w:rPr>
          <w:szCs w:val="28"/>
        </w:rPr>
        <w:t>.</w:t>
      </w:r>
    </w:p>
    <w:p w:rsidR="00445E65" w:rsidRDefault="006175A9" w:rsidP="00445E65">
      <w:pPr>
        <w:spacing w:line="360" w:lineRule="exact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445E65">
        <w:rPr>
          <w:szCs w:val="28"/>
        </w:rPr>
        <w:t>Разместить настоящее решение на официальном сайте территориальной избирательной комиссии и в информационно-телекоммуникационной сети «Интернет».</w:t>
      </w:r>
    </w:p>
    <w:p w:rsidR="00445E65" w:rsidRDefault="00445E65" w:rsidP="00445E65">
      <w:pPr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6175A9">
        <w:rPr>
          <w:szCs w:val="28"/>
        </w:rPr>
        <w:t xml:space="preserve">. </w:t>
      </w:r>
      <w:r w:rsidRPr="00A2714D"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>
        <w:rPr>
          <w:szCs w:val="28"/>
        </w:rPr>
        <w:t>Кизеловского муниципального округа Никифорову Л.В.</w:t>
      </w:r>
    </w:p>
    <w:p w:rsidR="00F2468B" w:rsidRDefault="00F2468B" w:rsidP="00445E65">
      <w:pPr>
        <w:autoSpaceDE w:val="0"/>
        <w:autoSpaceDN w:val="0"/>
        <w:spacing w:line="360" w:lineRule="exact"/>
        <w:ind w:firstLine="709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bookmarkStart w:id="0" w:name="_GoBack"/>
            <w:bookmarkEnd w:id="0"/>
            <w:r w:rsidR="00D243DC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445E65">
      <w:headerReference w:type="even" r:id="rId6"/>
      <w:headerReference w:type="default" r:id="rId7"/>
      <w:footerReference w:type="even" r:id="rId8"/>
      <w:headerReference w:type="first" r:id="rId9"/>
      <w:pgSz w:w="11907" w:h="16840" w:code="9"/>
      <w:pgMar w:top="851" w:right="851" w:bottom="142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46D" w:rsidRDefault="008E546D">
      <w:r>
        <w:separator/>
      </w:r>
    </w:p>
  </w:endnote>
  <w:endnote w:type="continuationSeparator" w:id="1">
    <w:p w:rsidR="008E546D" w:rsidRDefault="008E5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042C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46D" w:rsidRDefault="008E546D">
      <w:r>
        <w:separator/>
      </w:r>
    </w:p>
  </w:footnote>
  <w:footnote w:type="continuationSeparator" w:id="1">
    <w:p w:rsidR="008E546D" w:rsidRDefault="008E54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042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042C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445E6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5DCE"/>
    <w:rsid w:val="000A4D67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201E8F"/>
    <w:rsid w:val="00205244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E7736"/>
    <w:rsid w:val="00400DA2"/>
    <w:rsid w:val="00412B26"/>
    <w:rsid w:val="0042123A"/>
    <w:rsid w:val="00445E65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92B00"/>
    <w:rsid w:val="005A62A6"/>
    <w:rsid w:val="00600F16"/>
    <w:rsid w:val="006175A9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E4EC0"/>
    <w:rsid w:val="007F042C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A2CA1"/>
    <w:rsid w:val="008A4039"/>
    <w:rsid w:val="008B44FB"/>
    <w:rsid w:val="008B5678"/>
    <w:rsid w:val="008C35AF"/>
    <w:rsid w:val="008E546D"/>
    <w:rsid w:val="008F37B9"/>
    <w:rsid w:val="00901B23"/>
    <w:rsid w:val="00902D5C"/>
    <w:rsid w:val="00905991"/>
    <w:rsid w:val="009213EB"/>
    <w:rsid w:val="0092526C"/>
    <w:rsid w:val="0093411B"/>
    <w:rsid w:val="00975170"/>
    <w:rsid w:val="009A4F2F"/>
    <w:rsid w:val="009D042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23E8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1119"/>
    <w:rsid w:val="00C81BF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43DC"/>
    <w:rsid w:val="00D277F2"/>
    <w:rsid w:val="00D4163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003"/>
    <w:rsid w:val="00EF312D"/>
    <w:rsid w:val="00F23E87"/>
    <w:rsid w:val="00F2468B"/>
    <w:rsid w:val="00F30BDA"/>
    <w:rsid w:val="00F56E73"/>
    <w:rsid w:val="00F70748"/>
    <w:rsid w:val="00F827D8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16</cp:revision>
  <cp:lastPrinted>2026-07-03T09:06:00Z</cp:lastPrinted>
  <dcterms:created xsi:type="dcterms:W3CDTF">2026-05-05T06:31:00Z</dcterms:created>
  <dcterms:modified xsi:type="dcterms:W3CDTF">2026-07-03T09:06:00Z</dcterms:modified>
</cp:coreProperties>
</file>