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590B30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8" type="#_x0000_t202" style="position:absolute;margin-left:85.05pt;margin-top:170.6pt;width:467.7pt;height:101.65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E459BC" w:rsidRPr="00262E03" w:rsidRDefault="00262E03" w:rsidP="00726A7D">
                  <w:pPr>
                    <w:jc w:val="center"/>
                    <w:rPr>
                      <w:b/>
                      <w:szCs w:val="28"/>
                    </w:rPr>
                  </w:pPr>
                  <w:r w:rsidRPr="00F71C5B">
                    <w:rPr>
                      <w:b/>
                      <w:szCs w:val="28"/>
                    </w:rPr>
                    <w:t xml:space="preserve">О размере ведомственного коэффициента для выплаты дополнительной оплаты труда (вознаграждения) членам территориальной избирательной комиссии </w:t>
                  </w:r>
                  <w:r>
                    <w:rPr>
                      <w:b/>
                      <w:szCs w:val="28"/>
                    </w:rPr>
                    <w:t>Кизеловского муниципального округа с правом решающего голоса</w:t>
                  </w:r>
                  <w:r w:rsidR="00726A7D">
                    <w:rPr>
                      <w:b/>
                      <w:szCs w:val="28"/>
                    </w:rPr>
                    <w:t>,</w:t>
                  </w:r>
                  <w:r w:rsidR="00D271FB">
                    <w:rPr>
                      <w:b/>
                      <w:szCs w:val="28"/>
                    </w:rPr>
                    <w:t xml:space="preserve"> </w:t>
                  </w:r>
                  <w:r w:rsidR="00726A7D" w:rsidRPr="00B46711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Cs w:val="28"/>
                    </w:rPr>
                    <w:t>работающим не на постоянной (штатной) основе</w:t>
                  </w:r>
                  <w:r w:rsidR="00D271FB">
                    <w:rPr>
                      <w:rFonts w:ascii="Times New Roman CYR" w:hAnsi="Times New Roman CYR" w:cs="Times New Roman CYR"/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="00726A7D">
                    <w:rPr>
                      <w:b/>
                      <w:szCs w:val="28"/>
                    </w:rPr>
                    <w:t>при подготовке и проведении</w:t>
                  </w:r>
                  <w:r w:rsidR="00D271FB">
                    <w:rPr>
                      <w:b/>
                      <w:szCs w:val="28"/>
                    </w:rPr>
                    <w:t xml:space="preserve"> </w:t>
                  </w:r>
                  <w:r w:rsidR="00BD1E6B" w:rsidRPr="00BE37EF">
                    <w:rPr>
                      <w:b/>
                      <w:szCs w:val="28"/>
                    </w:rPr>
                    <w:t xml:space="preserve">выборов </w:t>
                  </w:r>
                  <w:r w:rsidR="00BD1E6B">
                    <w:rPr>
                      <w:b/>
                      <w:szCs w:val="28"/>
                    </w:rPr>
                    <w:t>депутатов Государственной Думы Федерального Собрания Российской Федерации девятого созыва</w:t>
                  </w:r>
                </w:p>
                <w:p w:rsidR="00445E65" w:rsidRPr="006306E5" w:rsidRDefault="00445E65" w:rsidP="00445E65">
                  <w:pPr>
                    <w:jc w:val="center"/>
                    <w:rPr>
                      <w:b/>
                      <w:szCs w:val="28"/>
                    </w:rPr>
                  </w:pPr>
                </w:p>
                <w:p w:rsidR="00B33253" w:rsidRPr="00B33253" w:rsidRDefault="00B33253" w:rsidP="00BF0468">
                  <w:pPr>
                    <w:pStyle w:val="a3"/>
                    <w:spacing w:line="240" w:lineRule="auto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1027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975170" w:rsidRPr="00DF42F4" w:rsidRDefault="00D05364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25</w:t>
                  </w:r>
                  <w:r w:rsidR="00BD1E6B">
                    <w:rPr>
                      <w:sz w:val="24"/>
                      <w:szCs w:val="24"/>
                    </w:rPr>
                    <w:t>.</w:t>
                  </w:r>
                  <w:r w:rsidR="00445E65">
                    <w:rPr>
                      <w:sz w:val="24"/>
                      <w:szCs w:val="24"/>
                    </w:rPr>
                    <w:t>0</w:t>
                  </w:r>
                  <w:r w:rsidR="00BD1E6B">
                    <w:rPr>
                      <w:sz w:val="24"/>
                      <w:szCs w:val="24"/>
                    </w:rPr>
                    <w:t>9</w:t>
                  </w:r>
                  <w:r w:rsidR="00445E65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1026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E75F24" w:rsidRPr="00DF42F4" w:rsidRDefault="00D05364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133</w:t>
                  </w:r>
                  <w:r w:rsidR="00441154">
                    <w:rPr>
                      <w:sz w:val="24"/>
                      <w:szCs w:val="24"/>
                    </w:rPr>
                    <w:t>/</w:t>
                  </w:r>
                  <w:r w:rsidR="00583432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>1</w:t>
                  </w:r>
                  <w:r w:rsidR="00583432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:rsidR="00441154" w:rsidRDefault="00441154" w:rsidP="00324AB6">
      <w:pPr>
        <w:pStyle w:val="a7"/>
        <w:spacing w:line="360" w:lineRule="auto"/>
        <w:ind w:firstLine="0"/>
        <w:rPr>
          <w:lang w:val="en-US"/>
        </w:rPr>
      </w:pPr>
    </w:p>
    <w:p w:rsidR="00726A7D" w:rsidRDefault="00726A7D" w:rsidP="00262E03">
      <w:pPr>
        <w:pStyle w:val="a6"/>
        <w:spacing w:after="0" w:line="240" w:lineRule="auto"/>
        <w:ind w:firstLine="567"/>
        <w:jc w:val="both"/>
        <w:rPr>
          <w:b w:val="0"/>
          <w:szCs w:val="28"/>
        </w:rPr>
      </w:pPr>
    </w:p>
    <w:p w:rsidR="00726A7D" w:rsidRDefault="00726A7D" w:rsidP="00262E03">
      <w:pPr>
        <w:pStyle w:val="a6"/>
        <w:spacing w:after="0" w:line="240" w:lineRule="auto"/>
        <w:ind w:firstLine="567"/>
        <w:jc w:val="both"/>
        <w:rPr>
          <w:b w:val="0"/>
          <w:szCs w:val="28"/>
        </w:rPr>
      </w:pPr>
    </w:p>
    <w:p w:rsidR="00262E03" w:rsidRPr="00262E03" w:rsidRDefault="00262E03" w:rsidP="00262E03">
      <w:pPr>
        <w:pStyle w:val="a6"/>
        <w:spacing w:after="0" w:line="240" w:lineRule="auto"/>
        <w:ind w:firstLine="567"/>
        <w:jc w:val="both"/>
        <w:rPr>
          <w:b w:val="0"/>
          <w:szCs w:val="28"/>
        </w:rPr>
      </w:pPr>
      <w:r w:rsidRPr="00262E03">
        <w:rPr>
          <w:b w:val="0"/>
          <w:szCs w:val="28"/>
        </w:rPr>
        <w:t xml:space="preserve">В соответствии с частью 3 статьи 76 Федерального закона от 22.02.2014 № 20-ФЗ (ред. от 02.05.2026) «О выборах депутатов Государственной Думы Федерального Собрания Российской Федерации», постановлением ЦИК России от 24.06.2026 № 10/101-9 «О размерах и порядке выплаты компенсации и дополнительной оплаты труда (вознаграждения), а также иных выплат в период подготовки и проведения выборов депутатов Государственной Думы Федерального Собрания Российской Федерации девятого созыва», </w:t>
      </w:r>
    </w:p>
    <w:p w:rsidR="00D271FB" w:rsidRDefault="00D271FB" w:rsidP="00262E03">
      <w:pPr>
        <w:ind w:firstLine="708"/>
        <w:jc w:val="center"/>
        <w:rPr>
          <w:szCs w:val="28"/>
        </w:rPr>
      </w:pPr>
    </w:p>
    <w:p w:rsidR="00262E03" w:rsidRDefault="00262E03" w:rsidP="00262E03">
      <w:pPr>
        <w:ind w:firstLine="708"/>
        <w:jc w:val="center"/>
        <w:rPr>
          <w:szCs w:val="28"/>
        </w:rPr>
      </w:pPr>
      <w:r w:rsidRPr="00845025">
        <w:rPr>
          <w:szCs w:val="28"/>
        </w:rPr>
        <w:t>Комиссия решила:</w:t>
      </w:r>
    </w:p>
    <w:p w:rsidR="00262E03" w:rsidRDefault="00262E03" w:rsidP="00262E03">
      <w:pPr>
        <w:ind w:firstLine="708"/>
        <w:jc w:val="center"/>
        <w:rPr>
          <w:szCs w:val="28"/>
        </w:rPr>
      </w:pPr>
    </w:p>
    <w:p w:rsidR="00262E03" w:rsidRPr="002443F8" w:rsidRDefault="00262E03" w:rsidP="00262E03">
      <w:pPr>
        <w:ind w:firstLine="708"/>
        <w:jc w:val="both"/>
        <w:rPr>
          <w:szCs w:val="28"/>
        </w:rPr>
      </w:pPr>
      <w:r w:rsidRPr="00F71C5B">
        <w:rPr>
          <w:szCs w:val="28"/>
        </w:rPr>
        <w:t>1. Установить размеры ведомственного коэффициента для выплаты дополнительной оплаты труда (вознаграждения)</w:t>
      </w:r>
      <w:r>
        <w:rPr>
          <w:szCs w:val="28"/>
        </w:rPr>
        <w:t xml:space="preserve"> за активную работу по подготовке и проведению выборов </w:t>
      </w:r>
      <w:r w:rsidRPr="004054A6">
        <w:rPr>
          <w:szCs w:val="28"/>
        </w:rPr>
        <w:t xml:space="preserve">депутатов </w:t>
      </w:r>
      <w:r w:rsidRPr="001457D8">
        <w:rPr>
          <w:color w:val="FF0000"/>
          <w:szCs w:val="28"/>
        </w:rPr>
        <w:t>Государственной Думы Федерального Собрания Российской Федерации девятого созыва</w:t>
      </w:r>
      <w:r w:rsidR="008D61A8">
        <w:rPr>
          <w:color w:val="FF0000"/>
          <w:szCs w:val="28"/>
        </w:rPr>
        <w:t xml:space="preserve"> </w:t>
      </w:r>
      <w:r w:rsidRPr="00F71C5B">
        <w:rPr>
          <w:szCs w:val="28"/>
        </w:rPr>
        <w:t>членам территориальной избирательной комиссии</w:t>
      </w:r>
      <w:r w:rsidR="008D61A8">
        <w:rPr>
          <w:szCs w:val="28"/>
        </w:rPr>
        <w:t xml:space="preserve"> </w:t>
      </w:r>
      <w:r w:rsidR="00726A7D">
        <w:rPr>
          <w:color w:val="FF0000"/>
          <w:szCs w:val="28"/>
        </w:rPr>
        <w:t>Кизеловского муниципального округа</w:t>
      </w:r>
      <w:r w:rsidRPr="00F71C5B">
        <w:rPr>
          <w:szCs w:val="28"/>
        </w:rPr>
        <w:t xml:space="preserve"> с правом решающего голоса </w:t>
      </w:r>
      <w:r>
        <w:rPr>
          <w:szCs w:val="28"/>
        </w:rPr>
        <w:t>согласно приложению</w:t>
      </w:r>
      <w:r w:rsidRPr="002443F8">
        <w:rPr>
          <w:szCs w:val="28"/>
        </w:rPr>
        <w:t>.</w:t>
      </w:r>
    </w:p>
    <w:p w:rsidR="00262E03" w:rsidRDefault="00262E03" w:rsidP="00262E03">
      <w:pPr>
        <w:ind w:firstLine="708"/>
        <w:jc w:val="both"/>
        <w:rPr>
          <w:color w:val="000000"/>
          <w:szCs w:val="28"/>
        </w:rPr>
      </w:pPr>
      <w:r w:rsidRPr="002443F8">
        <w:rPr>
          <w:szCs w:val="28"/>
        </w:rPr>
        <w:t xml:space="preserve">2. </w:t>
      </w:r>
      <w:r>
        <w:rPr>
          <w:szCs w:val="28"/>
        </w:rPr>
        <w:t>О</w:t>
      </w:r>
      <w:r>
        <w:rPr>
          <w:rFonts w:ascii="Times New Roman CYR" w:hAnsi="Times New Roman CYR" w:cs="Times New Roman CYR"/>
          <w:color w:val="000000"/>
          <w:szCs w:val="28"/>
        </w:rPr>
        <w:t xml:space="preserve">существить выплату дополнительной оплаты труда (вознаграждения) за активную работу по подготовке и проведению выборов </w:t>
      </w:r>
      <w:r w:rsidRPr="004054A6">
        <w:rPr>
          <w:szCs w:val="28"/>
        </w:rPr>
        <w:t xml:space="preserve">депутатов </w:t>
      </w:r>
      <w:r w:rsidRPr="001457D8">
        <w:rPr>
          <w:color w:val="FF0000"/>
          <w:szCs w:val="28"/>
        </w:rPr>
        <w:t>Государственной Думы Федерального Собрания Российской Федерации девятого созыва</w:t>
      </w:r>
      <w:r w:rsidR="008D61A8">
        <w:rPr>
          <w:color w:val="FF0000"/>
          <w:szCs w:val="28"/>
        </w:rPr>
        <w:t xml:space="preserve"> </w:t>
      </w:r>
      <w:r w:rsidRPr="00F71C5B">
        <w:rPr>
          <w:szCs w:val="28"/>
        </w:rPr>
        <w:t>членам территориальной избирательной комиссии</w:t>
      </w:r>
      <w:r w:rsidR="008D61A8">
        <w:rPr>
          <w:szCs w:val="28"/>
        </w:rPr>
        <w:t xml:space="preserve"> </w:t>
      </w:r>
      <w:r w:rsidR="00726A7D">
        <w:rPr>
          <w:color w:val="FF0000"/>
          <w:szCs w:val="28"/>
        </w:rPr>
        <w:t>Кизеловского муниципального округа</w:t>
      </w:r>
      <w:r w:rsidR="008D61A8">
        <w:rPr>
          <w:color w:val="FF0000"/>
          <w:szCs w:val="28"/>
        </w:rPr>
        <w:t xml:space="preserve"> </w:t>
      </w:r>
      <w:r w:rsidRPr="00F71C5B">
        <w:rPr>
          <w:szCs w:val="28"/>
        </w:rPr>
        <w:t>с правом решающего голоса</w:t>
      </w:r>
      <w:r>
        <w:rPr>
          <w:rFonts w:ascii="Times New Roman CYR" w:hAnsi="Times New Roman CYR" w:cs="Times New Roman CYR"/>
          <w:color w:val="000000"/>
          <w:szCs w:val="28"/>
        </w:rPr>
        <w:t xml:space="preserve">, работающим не на постоянной (штатной) основе, в соответствии с Порядком выплаты компенсации и дополнительной оплаты труда (вознаграждения), а также иных выплат в период подготовки и проведения выборов </w:t>
      </w:r>
      <w:r w:rsidRPr="004054A6">
        <w:rPr>
          <w:szCs w:val="28"/>
        </w:rPr>
        <w:t xml:space="preserve">депутатов </w:t>
      </w:r>
      <w:r w:rsidRPr="001457D8">
        <w:rPr>
          <w:color w:val="FF0000"/>
          <w:szCs w:val="28"/>
        </w:rPr>
        <w:t>Государственной Думы Федерального Собрания Российской Федерации девятого созыва</w:t>
      </w:r>
      <w:r>
        <w:rPr>
          <w:rFonts w:ascii="Times New Roman CYR" w:hAnsi="Times New Roman CYR" w:cs="Times New Roman CYR"/>
          <w:color w:val="000000"/>
          <w:szCs w:val="28"/>
        </w:rPr>
        <w:t xml:space="preserve">, утвержденным постановлением Центральной избирательной комиссии Российской Федерации </w:t>
      </w:r>
      <w:r w:rsidRPr="001457D8">
        <w:rPr>
          <w:rFonts w:ascii="Times New Roman CYR" w:hAnsi="Times New Roman CYR" w:cs="Times New Roman CYR"/>
          <w:color w:val="000000"/>
          <w:szCs w:val="28"/>
        </w:rPr>
        <w:t>от 24.06.2026 № 10/101-9</w:t>
      </w:r>
      <w:r>
        <w:rPr>
          <w:color w:val="000000"/>
          <w:szCs w:val="28"/>
        </w:rPr>
        <w:t xml:space="preserve">, </w:t>
      </w:r>
      <w:r>
        <w:rPr>
          <w:rFonts w:ascii="Times New Roman CYR" w:hAnsi="Times New Roman CYR" w:cs="Times New Roman CYR"/>
          <w:color w:val="000000"/>
          <w:szCs w:val="28"/>
        </w:rPr>
        <w:t xml:space="preserve">за счет средств, предусмотренных сметой расходов </w:t>
      </w:r>
      <w:r w:rsidRPr="00F71C5B">
        <w:rPr>
          <w:szCs w:val="28"/>
        </w:rPr>
        <w:t>территориальной избирательной комиссии</w:t>
      </w:r>
      <w:r w:rsidR="008D61A8">
        <w:rPr>
          <w:szCs w:val="28"/>
        </w:rPr>
        <w:t xml:space="preserve"> </w:t>
      </w:r>
      <w:r w:rsidR="00726A7D">
        <w:rPr>
          <w:color w:val="FF0000"/>
          <w:szCs w:val="28"/>
        </w:rPr>
        <w:t>Кизеловского муниципального округа</w:t>
      </w:r>
      <w:r>
        <w:rPr>
          <w:rFonts w:ascii="Times New Roman CYR" w:hAnsi="Times New Roman CYR" w:cs="Times New Roman CYR"/>
          <w:color w:val="000000"/>
          <w:szCs w:val="28"/>
        </w:rPr>
        <w:t xml:space="preserve"> на подготовку и проведение выборов </w:t>
      </w:r>
      <w:r w:rsidRPr="004054A6">
        <w:rPr>
          <w:szCs w:val="28"/>
        </w:rPr>
        <w:t xml:space="preserve">депутатов </w:t>
      </w:r>
      <w:r w:rsidRPr="001457D8">
        <w:rPr>
          <w:color w:val="FF0000"/>
          <w:szCs w:val="28"/>
        </w:rPr>
        <w:t>Государственной Думы Федерального Собрания Российской Федерации девятого созыва</w:t>
      </w:r>
      <w:r>
        <w:rPr>
          <w:rFonts w:ascii="Times New Roman CYR" w:hAnsi="Times New Roman CYR" w:cs="Times New Roman CYR"/>
          <w:color w:val="000000"/>
          <w:szCs w:val="28"/>
        </w:rPr>
        <w:t xml:space="preserve">, утвержденной </w:t>
      </w:r>
      <w:r>
        <w:rPr>
          <w:rFonts w:ascii="Times New Roman CYR" w:hAnsi="Times New Roman CYR" w:cs="Times New Roman CYR"/>
          <w:color w:val="000000"/>
          <w:szCs w:val="28"/>
        </w:rPr>
        <w:lastRenderedPageBreak/>
        <w:t>решением</w:t>
      </w:r>
      <w:r w:rsidR="00052AFA">
        <w:rPr>
          <w:rFonts w:ascii="Times New Roman CYR" w:hAnsi="Times New Roman CYR" w:cs="Times New Roman CYR"/>
          <w:color w:val="000000"/>
          <w:szCs w:val="28"/>
        </w:rPr>
        <w:t xml:space="preserve"> </w:t>
      </w:r>
      <w:r w:rsidRPr="00F71C5B">
        <w:rPr>
          <w:szCs w:val="28"/>
        </w:rPr>
        <w:t>территориальной избирательной комиссии</w:t>
      </w:r>
      <w:r w:rsidR="008D61A8">
        <w:rPr>
          <w:szCs w:val="28"/>
        </w:rPr>
        <w:t xml:space="preserve"> </w:t>
      </w:r>
      <w:r w:rsidR="00726A7D">
        <w:rPr>
          <w:color w:val="FF0000"/>
          <w:szCs w:val="28"/>
        </w:rPr>
        <w:t>Кизеловского муниципального округа</w:t>
      </w:r>
      <w:r w:rsidR="00052AFA">
        <w:rPr>
          <w:color w:val="FF0000"/>
          <w:szCs w:val="28"/>
        </w:rPr>
        <w:t xml:space="preserve"> </w:t>
      </w:r>
      <w:r w:rsidR="008D61A8">
        <w:rPr>
          <w:rFonts w:ascii="Times New Roman CYR" w:hAnsi="Times New Roman CYR" w:cs="Times New Roman CYR"/>
          <w:color w:val="000000"/>
          <w:szCs w:val="28"/>
        </w:rPr>
        <w:t>от 18</w:t>
      </w:r>
      <w:r>
        <w:rPr>
          <w:rFonts w:ascii="Times New Roman CYR" w:hAnsi="Times New Roman CYR" w:cs="Times New Roman CYR"/>
          <w:color w:val="000000"/>
          <w:szCs w:val="28"/>
        </w:rPr>
        <w:t xml:space="preserve"> сентября 2026 года </w:t>
      </w:r>
      <w:r w:rsidR="008D61A8">
        <w:rPr>
          <w:color w:val="000000"/>
          <w:szCs w:val="28"/>
        </w:rPr>
        <w:t>№ 132/04</w:t>
      </w:r>
      <w:r>
        <w:rPr>
          <w:color w:val="000000"/>
          <w:szCs w:val="28"/>
        </w:rPr>
        <w:t xml:space="preserve">-0. </w:t>
      </w:r>
    </w:p>
    <w:p w:rsidR="00E459BC" w:rsidRDefault="005E4ED7" w:rsidP="00E459BC">
      <w:pPr>
        <w:spacing w:line="360" w:lineRule="exact"/>
        <w:ind w:firstLine="567"/>
        <w:jc w:val="both"/>
        <w:rPr>
          <w:szCs w:val="28"/>
        </w:rPr>
      </w:pPr>
      <w:r>
        <w:t>3</w:t>
      </w:r>
      <w:r w:rsidR="00E459BC" w:rsidRPr="009774C0">
        <w:t>. Контроль за исполнением решения возлож</w:t>
      </w:r>
      <w:r w:rsidR="00E459BC">
        <w:t>ить на председателя</w:t>
      </w:r>
      <w:r w:rsidR="00E459BC" w:rsidRPr="009774C0">
        <w:t xml:space="preserve"> территориальной </w:t>
      </w:r>
      <w:r w:rsidR="00E459BC" w:rsidRPr="009774C0">
        <w:rPr>
          <w:szCs w:val="28"/>
        </w:rPr>
        <w:t>избирательной комиссии</w:t>
      </w:r>
      <w:r w:rsidR="00052AFA">
        <w:rPr>
          <w:szCs w:val="28"/>
        </w:rPr>
        <w:t xml:space="preserve"> </w:t>
      </w:r>
      <w:r w:rsidR="00441154">
        <w:rPr>
          <w:szCs w:val="28"/>
        </w:rPr>
        <w:t xml:space="preserve">Кизеловского муниципального округа </w:t>
      </w:r>
      <w:r w:rsidR="00E459BC">
        <w:rPr>
          <w:szCs w:val="28"/>
        </w:rPr>
        <w:t>Никифорову Л.В.</w:t>
      </w:r>
    </w:p>
    <w:p w:rsidR="00324AB6" w:rsidRDefault="00324AB6" w:rsidP="00E459BC">
      <w:pPr>
        <w:spacing w:line="360" w:lineRule="exact"/>
        <w:ind w:firstLine="567"/>
        <w:jc w:val="both"/>
        <w:rPr>
          <w:szCs w:val="28"/>
        </w:rPr>
      </w:pPr>
    </w:p>
    <w:p w:rsidR="00324AB6" w:rsidRPr="009774C0" w:rsidRDefault="00324AB6" w:rsidP="00E459BC">
      <w:pPr>
        <w:spacing w:line="360" w:lineRule="exact"/>
        <w:ind w:firstLine="567"/>
        <w:jc w:val="both"/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Pr="00FD0E8F" w:rsidRDefault="00854E7A" w:rsidP="004A4A15">
            <w:pPr>
              <w:pStyle w:val="a7"/>
              <w:spacing w:before="600" w:line="240" w:lineRule="auto"/>
              <w:ind w:firstLine="0"/>
            </w:pPr>
            <w:r>
              <w:t>Председателькомиссии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before="600" w:line="240" w:lineRule="auto"/>
              <w:ind w:firstLine="0"/>
              <w:jc w:val="right"/>
            </w:pPr>
            <w:r>
              <w:t>Л.В. Никифорова</w:t>
            </w:r>
          </w:p>
        </w:tc>
      </w:tr>
      <w:tr w:rsidR="00854E7A" w:rsidTr="004A4A15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54E7A" w:rsidTr="004A4A1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854E7A" w:rsidRDefault="00854E7A" w:rsidP="004A4A15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854E7A" w:rsidRDefault="00445E65" w:rsidP="004A4A15">
            <w:pPr>
              <w:pStyle w:val="a7"/>
              <w:spacing w:line="240" w:lineRule="auto"/>
              <w:ind w:firstLine="0"/>
              <w:jc w:val="right"/>
            </w:pPr>
            <w:r>
              <w:t>В.П. Запиляй</w:t>
            </w:r>
          </w:p>
        </w:tc>
      </w:tr>
    </w:tbl>
    <w:p w:rsidR="00E459BC" w:rsidRDefault="00E459BC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646369" w:rsidRDefault="00646369" w:rsidP="00DF42F4">
      <w:pPr>
        <w:pStyle w:val="a7"/>
        <w:spacing w:line="240" w:lineRule="auto"/>
        <w:ind w:firstLine="0"/>
        <w:rPr>
          <w:sz w:val="20"/>
        </w:rPr>
      </w:pPr>
    </w:p>
    <w:p w:rsidR="00262E03" w:rsidRDefault="00262E03" w:rsidP="00646369">
      <w:pPr>
        <w:jc w:val="right"/>
        <w:rPr>
          <w:sz w:val="22"/>
          <w:szCs w:val="22"/>
        </w:rPr>
      </w:pPr>
    </w:p>
    <w:sectPr w:rsidR="00262E03" w:rsidSect="00262E03">
      <w:headerReference w:type="even" r:id="rId7"/>
      <w:headerReference w:type="default" r:id="rId8"/>
      <w:footerReference w:type="even" r:id="rId9"/>
      <w:headerReference w:type="first" r:id="rId10"/>
      <w:pgSz w:w="11907" w:h="16840" w:code="9"/>
      <w:pgMar w:top="851" w:right="425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7170" w:rsidRDefault="00807170">
      <w:r>
        <w:separator/>
      </w:r>
    </w:p>
  </w:endnote>
  <w:endnote w:type="continuationSeparator" w:id="1">
    <w:p w:rsidR="00807170" w:rsidRDefault="008071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90B30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7170" w:rsidRDefault="00807170">
      <w:r>
        <w:separator/>
      </w:r>
    </w:p>
  </w:footnote>
  <w:footnote w:type="continuationSeparator" w:id="1">
    <w:p w:rsidR="00807170" w:rsidRDefault="008071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90B3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590B30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052AFA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A337B6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042CD2" w:rsidRPr="00042CD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КИЗЕЛОВСКОГО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:rsidR="00A337B6" w:rsidRPr="00CA5A0E" w:rsidRDefault="00901B23" w:rsidP="00B60FA4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01B23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201E8F" w:rsidRDefault="00042CD2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42CD2">
            <w:rPr>
              <w:rFonts w:ascii="Times New Roman" w:hAnsi="Times New Roman" w:cs="Times New Roman"/>
              <w:b/>
              <w:bCs/>
              <w:spacing w:val="20"/>
            </w:rPr>
            <w:t>г. Кизел</w:t>
          </w:r>
          <w:bookmarkEnd w:id="0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0524D"/>
    <w:multiLevelType w:val="multilevel"/>
    <w:tmpl w:val="78E6A1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Times New Roman" w:hAnsi="Times New Roman" w:cs="Times New Roman" w:hint="default"/>
        <w:b/>
        <w:i w:val="0"/>
        <w:sz w:val="28"/>
        <w:szCs w:val="28"/>
        <w:u w:val="none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">
    <w:nsid w:val="688B726E"/>
    <w:multiLevelType w:val="multilevel"/>
    <w:tmpl w:val="5E5450C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/>
        <w:i w:val="0"/>
        <w:sz w:val="28"/>
        <w:szCs w:val="28"/>
        <w:u w:val="non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CC46BF"/>
    <w:rsid w:val="00001A6C"/>
    <w:rsid w:val="000137D7"/>
    <w:rsid w:val="00034A8D"/>
    <w:rsid w:val="00035ABC"/>
    <w:rsid w:val="00040063"/>
    <w:rsid w:val="00042CD2"/>
    <w:rsid w:val="00052AFA"/>
    <w:rsid w:val="0006549B"/>
    <w:rsid w:val="00085DCE"/>
    <w:rsid w:val="000A7F63"/>
    <w:rsid w:val="000D0D54"/>
    <w:rsid w:val="000D595F"/>
    <w:rsid w:val="000F1485"/>
    <w:rsid w:val="001035BA"/>
    <w:rsid w:val="00115836"/>
    <w:rsid w:val="001243E3"/>
    <w:rsid w:val="00137969"/>
    <w:rsid w:val="00191482"/>
    <w:rsid w:val="001A00FC"/>
    <w:rsid w:val="001B15BE"/>
    <w:rsid w:val="001B206D"/>
    <w:rsid w:val="001C1318"/>
    <w:rsid w:val="001C3EE5"/>
    <w:rsid w:val="001C54DF"/>
    <w:rsid w:val="00201E8F"/>
    <w:rsid w:val="00205244"/>
    <w:rsid w:val="00257A42"/>
    <w:rsid w:val="00262E03"/>
    <w:rsid w:val="00264F65"/>
    <w:rsid w:val="00296CAB"/>
    <w:rsid w:val="002A6100"/>
    <w:rsid w:val="002B21D1"/>
    <w:rsid w:val="002B3EE9"/>
    <w:rsid w:val="002C0C97"/>
    <w:rsid w:val="002C2A72"/>
    <w:rsid w:val="002D1FA1"/>
    <w:rsid w:val="002D277C"/>
    <w:rsid w:val="002D4959"/>
    <w:rsid w:val="002E2BDC"/>
    <w:rsid w:val="003012C6"/>
    <w:rsid w:val="00303229"/>
    <w:rsid w:val="00303589"/>
    <w:rsid w:val="00312443"/>
    <w:rsid w:val="00317D2F"/>
    <w:rsid w:val="0032143D"/>
    <w:rsid w:val="00324AB6"/>
    <w:rsid w:val="00331EFD"/>
    <w:rsid w:val="00340BD2"/>
    <w:rsid w:val="00342662"/>
    <w:rsid w:val="00357CAF"/>
    <w:rsid w:val="00365DAC"/>
    <w:rsid w:val="00371D99"/>
    <w:rsid w:val="0037676B"/>
    <w:rsid w:val="003769A2"/>
    <w:rsid w:val="00383862"/>
    <w:rsid w:val="00385F5E"/>
    <w:rsid w:val="003B1503"/>
    <w:rsid w:val="003B5AAA"/>
    <w:rsid w:val="003C306A"/>
    <w:rsid w:val="003C51F7"/>
    <w:rsid w:val="003D650A"/>
    <w:rsid w:val="003E7736"/>
    <w:rsid w:val="00412B26"/>
    <w:rsid w:val="0042123A"/>
    <w:rsid w:val="00441154"/>
    <w:rsid w:val="00445E65"/>
    <w:rsid w:val="00447D5C"/>
    <w:rsid w:val="00461A95"/>
    <w:rsid w:val="00462428"/>
    <w:rsid w:val="00474EF2"/>
    <w:rsid w:val="004A1B98"/>
    <w:rsid w:val="004A26D0"/>
    <w:rsid w:val="004B052C"/>
    <w:rsid w:val="004B1FC7"/>
    <w:rsid w:val="004C7DA3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3432"/>
    <w:rsid w:val="00590B30"/>
    <w:rsid w:val="00592B00"/>
    <w:rsid w:val="005A62A6"/>
    <w:rsid w:val="005E4ED7"/>
    <w:rsid w:val="00600F16"/>
    <w:rsid w:val="006304A1"/>
    <w:rsid w:val="00646369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F3667"/>
    <w:rsid w:val="00726A7D"/>
    <w:rsid w:val="00741EB1"/>
    <w:rsid w:val="00751328"/>
    <w:rsid w:val="00756AB6"/>
    <w:rsid w:val="00772DA0"/>
    <w:rsid w:val="0079540C"/>
    <w:rsid w:val="007E4EC0"/>
    <w:rsid w:val="00807170"/>
    <w:rsid w:val="00811B95"/>
    <w:rsid w:val="00813760"/>
    <w:rsid w:val="0081478D"/>
    <w:rsid w:val="00821C7D"/>
    <w:rsid w:val="008338E7"/>
    <w:rsid w:val="00854E7A"/>
    <w:rsid w:val="00867F8C"/>
    <w:rsid w:val="00873008"/>
    <w:rsid w:val="008858AC"/>
    <w:rsid w:val="008907E9"/>
    <w:rsid w:val="008A4039"/>
    <w:rsid w:val="008B44FB"/>
    <w:rsid w:val="008B5678"/>
    <w:rsid w:val="008C35AF"/>
    <w:rsid w:val="008D61A8"/>
    <w:rsid w:val="008F37B9"/>
    <w:rsid w:val="00901B23"/>
    <w:rsid w:val="00902D5C"/>
    <w:rsid w:val="00905991"/>
    <w:rsid w:val="009213EB"/>
    <w:rsid w:val="0092526C"/>
    <w:rsid w:val="0093411B"/>
    <w:rsid w:val="00975170"/>
    <w:rsid w:val="00976933"/>
    <w:rsid w:val="009D0420"/>
    <w:rsid w:val="009E2B6B"/>
    <w:rsid w:val="009E37C7"/>
    <w:rsid w:val="00A17511"/>
    <w:rsid w:val="00A26040"/>
    <w:rsid w:val="00A320E6"/>
    <w:rsid w:val="00A337B6"/>
    <w:rsid w:val="00A450D1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B6D2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45B6A"/>
    <w:rsid w:val="00B46040"/>
    <w:rsid w:val="00B60FA4"/>
    <w:rsid w:val="00B617B8"/>
    <w:rsid w:val="00B7195A"/>
    <w:rsid w:val="00B72D4A"/>
    <w:rsid w:val="00B77D71"/>
    <w:rsid w:val="00B871BB"/>
    <w:rsid w:val="00B90C37"/>
    <w:rsid w:val="00B9285C"/>
    <w:rsid w:val="00B953DD"/>
    <w:rsid w:val="00BA6E86"/>
    <w:rsid w:val="00BA7FB1"/>
    <w:rsid w:val="00BB38DD"/>
    <w:rsid w:val="00BC03E1"/>
    <w:rsid w:val="00BC66B0"/>
    <w:rsid w:val="00BC7D7A"/>
    <w:rsid w:val="00BD1E6B"/>
    <w:rsid w:val="00BF0468"/>
    <w:rsid w:val="00BF5630"/>
    <w:rsid w:val="00C17CFD"/>
    <w:rsid w:val="00C20323"/>
    <w:rsid w:val="00C33007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364"/>
    <w:rsid w:val="00D05B3A"/>
    <w:rsid w:val="00D271FB"/>
    <w:rsid w:val="00D277F2"/>
    <w:rsid w:val="00D41632"/>
    <w:rsid w:val="00D50D5D"/>
    <w:rsid w:val="00D642F3"/>
    <w:rsid w:val="00D715AA"/>
    <w:rsid w:val="00D81BB7"/>
    <w:rsid w:val="00D8447F"/>
    <w:rsid w:val="00D844F8"/>
    <w:rsid w:val="00D923FA"/>
    <w:rsid w:val="00DB235A"/>
    <w:rsid w:val="00DB766A"/>
    <w:rsid w:val="00DC629E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42B88"/>
    <w:rsid w:val="00E459BC"/>
    <w:rsid w:val="00E531F5"/>
    <w:rsid w:val="00E56B58"/>
    <w:rsid w:val="00E636DE"/>
    <w:rsid w:val="00E65F47"/>
    <w:rsid w:val="00E7098F"/>
    <w:rsid w:val="00E745D7"/>
    <w:rsid w:val="00E75F24"/>
    <w:rsid w:val="00E92D06"/>
    <w:rsid w:val="00E92E02"/>
    <w:rsid w:val="00E962E5"/>
    <w:rsid w:val="00EB4764"/>
    <w:rsid w:val="00EC22A9"/>
    <w:rsid w:val="00EC6E46"/>
    <w:rsid w:val="00ED46C9"/>
    <w:rsid w:val="00EE7003"/>
    <w:rsid w:val="00EF312D"/>
    <w:rsid w:val="00F23E87"/>
    <w:rsid w:val="00F30BDA"/>
    <w:rsid w:val="00F56E73"/>
    <w:rsid w:val="00F70748"/>
    <w:rsid w:val="00F827D8"/>
    <w:rsid w:val="00F85837"/>
    <w:rsid w:val="00FA43CE"/>
    <w:rsid w:val="00FA7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29E"/>
    <w:rPr>
      <w:sz w:val="28"/>
    </w:rPr>
  </w:style>
  <w:style w:type="paragraph" w:styleId="1">
    <w:name w:val="heading 1"/>
    <w:basedOn w:val="a"/>
    <w:next w:val="a"/>
    <w:link w:val="10"/>
    <w:qFormat/>
    <w:rsid w:val="00BD1E6B"/>
    <w:pPr>
      <w:keepNext/>
      <w:tabs>
        <w:tab w:val="left" w:pos="78"/>
      </w:tabs>
      <w:spacing w:line="288" w:lineRule="auto"/>
      <w:jc w:val="both"/>
      <w:outlineLv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DC629E"/>
    <w:pPr>
      <w:suppressAutoHyphens/>
      <w:spacing w:line="240" w:lineRule="exact"/>
    </w:pPr>
  </w:style>
  <w:style w:type="paragraph" w:styleId="a4">
    <w:name w:val="header"/>
    <w:basedOn w:val="a"/>
    <w:link w:val="a5"/>
    <w:rsid w:val="00DC629E"/>
    <w:pPr>
      <w:jc w:val="center"/>
    </w:pPr>
  </w:style>
  <w:style w:type="paragraph" w:customStyle="1" w:styleId="a6">
    <w:name w:val="Заголовок к тексту"/>
    <w:basedOn w:val="a"/>
    <w:next w:val="a7"/>
    <w:rsid w:val="00DC629E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DC629E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DC629E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DC629E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DC629E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DC629E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DC629E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DC629E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DC629E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DC629E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DC629E"/>
    <w:pPr>
      <w:ind w:left="4252"/>
    </w:pPr>
  </w:style>
  <w:style w:type="character" w:styleId="af2">
    <w:name w:val="page number"/>
    <w:basedOn w:val="a0"/>
    <w:rsid w:val="00DC629E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footnote text"/>
    <w:basedOn w:val="a"/>
    <w:link w:val="af7"/>
    <w:unhideWhenUsed/>
    <w:rsid w:val="00E459BC"/>
    <w:pPr>
      <w:ind w:firstLine="360"/>
    </w:pPr>
    <w:rPr>
      <w:rFonts w:ascii="Calibri" w:hAnsi="Calibri"/>
      <w:sz w:val="20"/>
      <w:lang w:val="en-US" w:eastAsia="en-US" w:bidi="en-US"/>
    </w:rPr>
  </w:style>
  <w:style w:type="character" w:customStyle="1" w:styleId="af7">
    <w:name w:val="Текст сноски Знак"/>
    <w:basedOn w:val="a0"/>
    <w:link w:val="af6"/>
    <w:rsid w:val="00E459BC"/>
    <w:rPr>
      <w:rFonts w:ascii="Calibri" w:hAnsi="Calibri"/>
      <w:lang w:val="en-US" w:eastAsia="en-US" w:bidi="en-US"/>
    </w:rPr>
  </w:style>
  <w:style w:type="character" w:styleId="af8">
    <w:name w:val="footnote reference"/>
    <w:unhideWhenUsed/>
    <w:rsid w:val="00E459BC"/>
    <w:rPr>
      <w:vertAlign w:val="superscript"/>
    </w:rPr>
  </w:style>
  <w:style w:type="paragraph" w:styleId="af9">
    <w:name w:val="List Paragraph"/>
    <w:basedOn w:val="a"/>
    <w:uiPriority w:val="34"/>
    <w:qFormat/>
    <w:rsid w:val="00E459B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BD1E6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101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TIK</cp:lastModifiedBy>
  <cp:revision>34</cp:revision>
  <cp:lastPrinted>2026-09-29T05:29:00Z</cp:lastPrinted>
  <dcterms:created xsi:type="dcterms:W3CDTF">2026-05-05T06:31:00Z</dcterms:created>
  <dcterms:modified xsi:type="dcterms:W3CDTF">2026-09-29T05:30:00Z</dcterms:modified>
</cp:coreProperties>
</file>