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9356"/>
      </w:tblGrid>
      <w:tr w:rsidR="00A82974" w:rsidTr="00F90D57">
        <w:tc>
          <w:tcPr>
            <w:tcW w:w="9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974" w:rsidRDefault="00A82974" w:rsidP="00F90D57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ГОРОДСКОГО ОКРУГА "ГОРОД КИЗЕЛ"</w:t>
            </w:r>
          </w:p>
          <w:p w:rsidR="00A82974" w:rsidRDefault="00A82974" w:rsidP="00F90D57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2974" w:rsidRDefault="00A82974" w:rsidP="00F90D57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A82974" w:rsidTr="00F90D57">
        <w:tc>
          <w:tcPr>
            <w:tcW w:w="935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2974" w:rsidRDefault="00A82974" w:rsidP="00F90D57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</w:tbl>
    <w:p w:rsidR="00A82974" w:rsidRDefault="00A82974" w:rsidP="00860001">
      <w:pPr>
        <w:suppressAutoHyphens/>
        <w:spacing w:after="0" w:line="240" w:lineRule="auto"/>
        <w:jc w:val="center"/>
        <w:rPr>
          <w:szCs w:val="28"/>
        </w:rPr>
      </w:pPr>
    </w:p>
    <w:p w:rsidR="00860001" w:rsidRPr="00632B07" w:rsidRDefault="00A82974" w:rsidP="008600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0001" w:rsidRPr="00632B07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9.09.2023 </w:t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136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№ 57/01-4</w:t>
      </w:r>
    </w:p>
    <w:p w:rsidR="00860001" w:rsidRDefault="00860001" w:rsidP="0086000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2B07">
        <w:rPr>
          <w:rFonts w:ascii="Times New Roman" w:eastAsia="Times New Roman" w:hAnsi="Times New Roman" w:cs="Times New Roman"/>
          <w:sz w:val="28"/>
          <w:szCs w:val="28"/>
          <w:lang w:eastAsia="ar-SA"/>
        </w:rPr>
        <w:t>г. Кизел</w:t>
      </w:r>
    </w:p>
    <w:p w:rsidR="00860001" w:rsidRDefault="00860001" w:rsidP="0086000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A82974" w:rsidRDefault="00A82974" w:rsidP="0086000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рассмотрении жалобы </w:t>
      </w:r>
      <w:r w:rsidR="00860001" w:rsidRPr="00632B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кандидата в</w:t>
      </w:r>
      <w:r w:rsidR="00EC7E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A82974" w:rsidRDefault="00860001" w:rsidP="00E136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32B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депутаты Думы городского</w:t>
      </w:r>
      <w:r w:rsidR="00A829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632B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округа </w:t>
      </w:r>
    </w:p>
    <w:p w:rsidR="00EC7E2C" w:rsidRDefault="00860001" w:rsidP="00E136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32B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«Город Кизел»</w:t>
      </w:r>
      <w:r w:rsidR="00EC7E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632B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второго созыва </w:t>
      </w:r>
    </w:p>
    <w:p w:rsidR="00EC7E2C" w:rsidRDefault="00E136CE" w:rsidP="00E136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одномандатному</w:t>
      </w:r>
      <w:r w:rsidR="00EC7E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избирательному </w:t>
      </w:r>
    </w:p>
    <w:p w:rsidR="00E136CE" w:rsidRDefault="00E136CE" w:rsidP="0086000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округу № 14</w:t>
      </w:r>
      <w:r w:rsidR="00EC7E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60001" w:rsidRPr="00632B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Гильдермана Д.Э.</w:t>
      </w:r>
    </w:p>
    <w:p w:rsidR="00860001" w:rsidRPr="00860001" w:rsidRDefault="00860001" w:rsidP="0086000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0001" w:rsidRPr="00860001" w:rsidRDefault="00860001" w:rsidP="0086000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9 сентября 2023 года в </w:t>
      </w:r>
      <w:r w:rsidR="00E136CE">
        <w:rPr>
          <w:rFonts w:ascii="Times New Roman" w:eastAsia="Times New Roman" w:hAnsi="Times New Roman" w:cs="Times New Roman"/>
          <w:sz w:val="28"/>
          <w:szCs w:val="20"/>
          <w:lang w:eastAsia="ru-RU"/>
        </w:rPr>
        <w:t>11.40 часов в территориальную избирательную комиссию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округа «Город Кизел» (далее - Комиссия) поступила жалоба на нарушение законодательства о выборах от кандидата в </w:t>
      </w:r>
      <w:r w:rsidRPr="006C31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депутаты Думы городского округа «Город Кизел» второго созыва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одномандатному избирательному округу № 14 </w:t>
      </w:r>
      <w:r w:rsidRPr="006C3105">
        <w:rPr>
          <w:rFonts w:ascii="Times New Roman" w:eastAsia="Times New Roman" w:hAnsi="Times New Roman" w:cs="Times New Roman"/>
          <w:sz w:val="28"/>
          <w:szCs w:val="20"/>
          <w:lang w:eastAsia="ru-RU"/>
        </w:rPr>
        <w:t>Гильдермана Д.Э</w:t>
      </w:r>
      <w:r w:rsidR="00065C2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5C0F5E" w:rsidRDefault="005C0F5E" w:rsidP="0086000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Гильдерман</w:t>
      </w:r>
      <w:r w:rsidR="00B04DAD">
        <w:rPr>
          <w:color w:val="000000"/>
          <w:sz w:val="30"/>
          <w:szCs w:val="30"/>
        </w:rPr>
        <w:t xml:space="preserve"> </w:t>
      </w:r>
      <w:r w:rsidR="00E136CE">
        <w:rPr>
          <w:color w:val="000000"/>
          <w:sz w:val="30"/>
          <w:szCs w:val="30"/>
        </w:rPr>
        <w:t>Д</w:t>
      </w:r>
      <w:r>
        <w:rPr>
          <w:color w:val="000000"/>
          <w:sz w:val="30"/>
          <w:szCs w:val="30"/>
        </w:rPr>
        <w:t>.Э</w:t>
      </w:r>
      <w:r w:rsidR="00860001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в жал</w:t>
      </w:r>
      <w:r w:rsidR="00B04DAD">
        <w:rPr>
          <w:color w:val="000000"/>
          <w:sz w:val="30"/>
          <w:szCs w:val="30"/>
        </w:rPr>
        <w:t xml:space="preserve">обе указывает, что для работы </w:t>
      </w:r>
      <w:r>
        <w:rPr>
          <w:color w:val="000000"/>
          <w:sz w:val="30"/>
          <w:szCs w:val="30"/>
        </w:rPr>
        <w:t>наблюдател</w:t>
      </w:r>
      <w:r w:rsidR="00B04DAD">
        <w:rPr>
          <w:color w:val="000000"/>
          <w:sz w:val="30"/>
          <w:szCs w:val="30"/>
        </w:rPr>
        <w:t>ю Гильдерман Э.Э.</w:t>
      </w:r>
      <w:r>
        <w:rPr>
          <w:color w:val="000000"/>
          <w:sz w:val="30"/>
          <w:szCs w:val="30"/>
        </w:rPr>
        <w:t xml:space="preserve"> были выданы дорожная карта и памятка  наблюдателя, разработанные Пермским краевым комитетом КПРФ, где было указано, что после завершения голосования бюллетени из стационарной </w:t>
      </w:r>
      <w:r w:rsidR="001638C6">
        <w:rPr>
          <w:color w:val="000000"/>
          <w:sz w:val="30"/>
          <w:szCs w:val="30"/>
        </w:rPr>
        <w:t>урны</w:t>
      </w:r>
      <w:r>
        <w:rPr>
          <w:color w:val="000000"/>
          <w:sz w:val="30"/>
          <w:szCs w:val="30"/>
        </w:rPr>
        <w:t xml:space="preserve"> (без КОИБ) помещаются в сейф- пакет. </w:t>
      </w:r>
      <w:r w:rsidR="00E136CE">
        <w:rPr>
          <w:color w:val="000000"/>
          <w:sz w:val="30"/>
          <w:szCs w:val="30"/>
        </w:rPr>
        <w:t>Моим наблюдателем было</w:t>
      </w:r>
      <w:r>
        <w:rPr>
          <w:color w:val="000000"/>
          <w:sz w:val="30"/>
          <w:szCs w:val="30"/>
        </w:rPr>
        <w:t xml:space="preserve"> предлож</w:t>
      </w:r>
      <w:r w:rsidR="00E136CE">
        <w:rPr>
          <w:color w:val="000000"/>
          <w:sz w:val="30"/>
          <w:szCs w:val="30"/>
        </w:rPr>
        <w:t>ено</w:t>
      </w:r>
      <w:r>
        <w:rPr>
          <w:color w:val="000000"/>
          <w:sz w:val="30"/>
          <w:szCs w:val="30"/>
        </w:rPr>
        <w:t xml:space="preserve"> председателю УИК № 1416 переместить бюллетени в сейф – пакет, но ей было отказано. Просит разъяснить нормы законодательства  и правила хранения бюллетеней.</w:t>
      </w:r>
    </w:p>
    <w:p w:rsidR="00FC0AB6" w:rsidRPr="00860001" w:rsidRDefault="001638C6" w:rsidP="0086000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638C6">
        <w:rPr>
          <w:color w:val="000000"/>
          <w:sz w:val="28"/>
          <w:szCs w:val="28"/>
        </w:rPr>
        <w:t xml:space="preserve">В соответствии с пунктом </w:t>
      </w:r>
      <w:r w:rsidR="00FC0AB6" w:rsidRPr="001638C6">
        <w:rPr>
          <w:color w:val="000000"/>
          <w:sz w:val="28"/>
          <w:szCs w:val="28"/>
        </w:rPr>
        <w:t>3.12.</w:t>
      </w:r>
      <w:r w:rsidR="00EC7E2C">
        <w:rPr>
          <w:color w:val="000000"/>
          <w:sz w:val="28"/>
          <w:szCs w:val="28"/>
        </w:rPr>
        <w:t xml:space="preserve"> </w:t>
      </w:r>
      <w:hyperlink r:id="rId5" w:history="1">
        <w:proofErr w:type="gramStart"/>
        <w:r w:rsidRPr="001638C6">
          <w:rPr>
            <w:rFonts w:eastAsiaTheme="minorHAnsi"/>
            <w:bCs/>
            <w:color w:val="000000" w:themeColor="text1"/>
            <w:sz w:val="28"/>
            <w:szCs w:val="28"/>
            <w:shd w:val="clear" w:color="auto" w:fill="FFFFFF"/>
            <w:lang w:eastAsia="en-US"/>
          </w:rPr>
          <w:t>Постановления ЦИК России от 08.06.2022 N 86/718-8 (ред. от 17.07.2023) "Об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подряд"</w:t>
        </w:r>
        <w:r>
          <w:rPr>
            <w:rFonts w:eastAsiaTheme="minorHAnsi"/>
            <w:bCs/>
            <w:color w:val="000000" w:themeColor="text1"/>
            <w:sz w:val="28"/>
            <w:szCs w:val="28"/>
            <w:shd w:val="clear" w:color="auto" w:fill="FFFFFF"/>
            <w:lang w:eastAsia="en-US"/>
          </w:rPr>
          <w:t>,</w:t>
        </w:r>
      </w:hyperlink>
      <w:r>
        <w:rPr>
          <w:color w:val="000000"/>
          <w:sz w:val="28"/>
          <w:szCs w:val="28"/>
        </w:rPr>
        <w:t>п</w:t>
      </w:r>
      <w:r w:rsidR="00FC0AB6" w:rsidRPr="001638C6">
        <w:rPr>
          <w:color w:val="000000"/>
          <w:sz w:val="28"/>
          <w:szCs w:val="28"/>
        </w:rPr>
        <w:t>о решению избирательной</w:t>
      </w:r>
      <w:r w:rsidR="00FC0AB6">
        <w:rPr>
          <w:color w:val="000000"/>
          <w:sz w:val="30"/>
          <w:szCs w:val="30"/>
        </w:rPr>
        <w:t xml:space="preserve"> комиссии, организующей выборы, либо по ее поручению - избирательной комиссии, непосредственно вышестоящей по отношению к соответствующей участковой избирательной комиссии, для обеспечения сохранности избирательных бюллетеней может использоваться</w:t>
      </w:r>
      <w:proofErr w:type="gramEnd"/>
      <w:r w:rsidR="00FC0AB6">
        <w:rPr>
          <w:color w:val="000000"/>
          <w:sz w:val="30"/>
          <w:szCs w:val="30"/>
        </w:rPr>
        <w:t xml:space="preserve"> (могут использоваться) стационарный ящик (стационарные ящики) для голосования при условии, если они снабжены специальной опечатываемой заглушкой прорези для избирательных бюллетеней.</w:t>
      </w:r>
    </w:p>
    <w:p w:rsidR="00FC0AB6" w:rsidRDefault="00FC0AB6" w:rsidP="00B65E82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случае использования такого стационарного ящика (таких стационарных ящиков) для голосования в первый день голосования по истечении установленного времени голосования в помещении для </w:t>
      </w:r>
      <w:r>
        <w:rPr>
          <w:color w:val="000000"/>
          <w:sz w:val="30"/>
          <w:szCs w:val="30"/>
        </w:rPr>
        <w:lastRenderedPageBreak/>
        <w:t>голосования прорезь (прорези) стационарного ящика (стационарных ящиков) для голосования закрывается (закрываются) специальной опечатываемой заглушкой (специальными опечатываемыми заглушками) таким образом, чтобы исключалась возможность извлечения/помещения избирательных бюллетеней. Специальная опечатываемая заглушка прорези (специальные опечатываемые заглушки прорезей) пломбируется (пломбируются). Об этом составляется соответствующий акт</w:t>
      </w:r>
      <w:r w:rsidR="001638C6">
        <w:rPr>
          <w:color w:val="000000"/>
          <w:sz w:val="30"/>
          <w:szCs w:val="30"/>
        </w:rPr>
        <w:t>.</w:t>
      </w:r>
    </w:p>
    <w:p w:rsidR="00FC0AB6" w:rsidRDefault="00FC0AB6" w:rsidP="0086000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30"/>
          <w:szCs w:val="30"/>
        </w:rPr>
      </w:pPr>
      <w:r w:rsidRPr="001638C6">
        <w:rPr>
          <w:sz w:val="30"/>
          <w:szCs w:val="30"/>
        </w:rPr>
        <w:t>До начала проведения голосования в последующие дни голосования лицам, присутствующим в помещении участковой избирательной комиссии (помещении для голосования), предъявляется стационарный ящик (стационарные ящики) для голосования со специальной опечатываемой заглушкой прорези (специальными опечатываемыми заглушками прорезей) и пломбой (пломбами) для проверки ее (их) целостности и сохранности. При этом голосование с использованием стационарного ящика (стационарных ящиков) для голосования возобновляется только после проверки сохранности (идентичности) пломбы (пломб), что отражается в вышеуказанном акте.</w:t>
      </w:r>
    </w:p>
    <w:p w:rsidR="00B04DAD" w:rsidRPr="00B04DAD" w:rsidRDefault="00B04DAD" w:rsidP="00B04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65C2D" w:rsidRPr="00B04DAD">
        <w:rPr>
          <w:rFonts w:ascii="Times New Roman" w:hAnsi="Times New Roman" w:cs="Times New Roman"/>
          <w:sz w:val="28"/>
          <w:szCs w:val="28"/>
        </w:rPr>
        <w:t>18.08.2023</w:t>
      </w:r>
      <w:r w:rsidR="00065C2D" w:rsidRPr="00EC7E2C">
        <w:rPr>
          <w:rFonts w:ascii="Times New Roman" w:hAnsi="Times New Roman" w:cs="Times New Roman"/>
          <w:sz w:val="30"/>
          <w:szCs w:val="30"/>
        </w:rPr>
        <w:t xml:space="preserve"> года</w:t>
      </w:r>
      <w:r w:rsidR="00B65E82" w:rsidRPr="00EC7E2C">
        <w:rPr>
          <w:rFonts w:ascii="Times New Roman" w:hAnsi="Times New Roman" w:cs="Times New Roman"/>
          <w:sz w:val="30"/>
          <w:szCs w:val="30"/>
        </w:rPr>
        <w:t xml:space="preserve"> принято решение территориальной избирательной комиссии городского округа «Город Кизел» </w:t>
      </w:r>
      <w:r w:rsidR="00065C2D" w:rsidRPr="00EC7E2C">
        <w:rPr>
          <w:rFonts w:ascii="Times New Roman" w:hAnsi="Times New Roman" w:cs="Times New Roman"/>
          <w:sz w:val="30"/>
          <w:szCs w:val="30"/>
        </w:rPr>
        <w:t xml:space="preserve"> №</w:t>
      </w:r>
      <w:r w:rsidR="00EC7E2C" w:rsidRPr="00EC7E2C">
        <w:rPr>
          <w:rFonts w:ascii="Times New Roman" w:hAnsi="Times New Roman" w:cs="Times New Roman"/>
          <w:sz w:val="30"/>
          <w:szCs w:val="30"/>
        </w:rPr>
        <w:t xml:space="preserve"> </w:t>
      </w:r>
      <w:r w:rsidR="00065C2D" w:rsidRPr="00EC7E2C">
        <w:rPr>
          <w:rFonts w:ascii="Times New Roman" w:hAnsi="Times New Roman" w:cs="Times New Roman"/>
          <w:sz w:val="30"/>
          <w:szCs w:val="30"/>
        </w:rPr>
        <w:t>51/02-4</w:t>
      </w:r>
      <w:r w:rsidR="00EC7E2C" w:rsidRPr="00EC7E2C">
        <w:rPr>
          <w:rFonts w:ascii="Times New Roman" w:hAnsi="Times New Roman" w:cs="Times New Roman"/>
          <w:sz w:val="30"/>
          <w:szCs w:val="30"/>
        </w:rPr>
        <w:t xml:space="preserve"> </w:t>
      </w:r>
      <w:r w:rsidR="00B65E82" w:rsidRPr="00EC7E2C">
        <w:rPr>
          <w:rFonts w:ascii="Times New Roman" w:hAnsi="Times New Roman" w:cs="Times New Roman"/>
          <w:sz w:val="30"/>
          <w:szCs w:val="30"/>
        </w:rPr>
        <w:t>«</w:t>
      </w:r>
      <w:r w:rsidR="00EC7E2C" w:rsidRPr="00EC7E2C">
        <w:rPr>
          <w:rFonts w:ascii="Times New Roman" w:eastAsia="Calibri" w:hAnsi="Times New Roman" w:cs="Times New Roman"/>
          <w:sz w:val="28"/>
          <w:szCs w:val="28"/>
        </w:rPr>
        <w:t>Об обеспечении сохранности участковыми избирательными комиссиями городского округа «Город Кизел» при проведении выборов депутатов Думы городского округа  «Город Кизел» второго созыва, назначенных на 8,9,10 сентября 2023 года</w:t>
      </w:r>
      <w:r w:rsidR="00B65E82" w:rsidRPr="00EC7E2C">
        <w:rPr>
          <w:rFonts w:ascii="Times New Roman" w:hAnsi="Times New Roman" w:cs="Times New Roman"/>
          <w:sz w:val="30"/>
          <w:szCs w:val="30"/>
        </w:rPr>
        <w:t>»</w:t>
      </w:r>
      <w:r w:rsidR="00B65E82">
        <w:rPr>
          <w:sz w:val="30"/>
          <w:szCs w:val="30"/>
        </w:rPr>
        <w:t xml:space="preserve"> </w:t>
      </w:r>
      <w:r w:rsidR="00B65E82" w:rsidRPr="00B04DAD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B04DAD">
        <w:rPr>
          <w:rFonts w:ascii="Times New Roman" w:hAnsi="Times New Roman" w:cs="Times New Roman"/>
          <w:sz w:val="28"/>
          <w:szCs w:val="28"/>
        </w:rPr>
        <w:t xml:space="preserve">которого для </w:t>
      </w:r>
      <w:r w:rsidRPr="00B04D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обеспечения сохранности избирательных бюллетеней участковые избирательные комиссии могут использовать стационарный ящик (стационарные ящики) для голосования при условии</w:t>
      </w:r>
      <w:proofErr w:type="gramEnd"/>
      <w:r w:rsidRPr="00B04D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если они снабжены специальной опечатываемой заглушкой прорези для избирательных бюллетеней.</w:t>
      </w:r>
    </w:p>
    <w:p w:rsidR="00B65E82" w:rsidRPr="00B04DAD" w:rsidRDefault="00B04DAD" w:rsidP="00B04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B65E82" w:rsidRPr="00B04DAD">
        <w:rPr>
          <w:rFonts w:ascii="Times New Roman" w:hAnsi="Times New Roman" w:cs="Times New Roman"/>
          <w:sz w:val="28"/>
          <w:szCs w:val="28"/>
        </w:rPr>
        <w:t>В территориальную избирательную комиссию городского округа «Город Кизел» представлены акты участковой избирательной комиссии от  08.09</w:t>
      </w:r>
      <w:bookmarkStart w:id="0" w:name="_GoBack"/>
      <w:bookmarkEnd w:id="0"/>
      <w:r w:rsidR="00B65E82" w:rsidRPr="00B04DAD">
        <w:rPr>
          <w:rFonts w:ascii="Times New Roman" w:hAnsi="Times New Roman" w:cs="Times New Roman"/>
          <w:sz w:val="28"/>
          <w:szCs w:val="28"/>
        </w:rPr>
        <w:t>.2023</w:t>
      </w:r>
      <w:r w:rsidR="00A82974">
        <w:rPr>
          <w:rFonts w:ascii="Times New Roman" w:hAnsi="Times New Roman" w:cs="Times New Roman"/>
          <w:sz w:val="28"/>
          <w:szCs w:val="28"/>
        </w:rPr>
        <w:t>г.,</w:t>
      </w:r>
      <w:r w:rsidR="00B65E82" w:rsidRPr="00B04DAD">
        <w:rPr>
          <w:rFonts w:ascii="Times New Roman" w:hAnsi="Times New Roman" w:cs="Times New Roman"/>
          <w:sz w:val="28"/>
          <w:szCs w:val="28"/>
        </w:rPr>
        <w:t xml:space="preserve"> которые подтверждают, что процедура опечатывания членами УИК соблюдена.</w:t>
      </w:r>
    </w:p>
    <w:p w:rsidR="00B73645" w:rsidRPr="00860001" w:rsidRDefault="00860001" w:rsidP="00A82974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Руководствуясь пунктом 4 статьи 20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:rsidR="00A82974" w:rsidRDefault="00A82974" w:rsidP="00A82974">
      <w:pPr>
        <w:suppressAutoHyphens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73645" w:rsidRPr="00A82974" w:rsidRDefault="00EC7E2C" w:rsidP="00A82974">
      <w:pPr>
        <w:suppressAutoHyphens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о м и с </w:t>
      </w:r>
      <w:proofErr w:type="spellStart"/>
      <w:proofErr w:type="gramStart"/>
      <w:r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proofErr w:type="spellEnd"/>
      <w:proofErr w:type="gramEnd"/>
      <w:r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я р е ш и л а</w:t>
      </w:r>
      <w:r w:rsidR="00B73645"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B65E82" w:rsidRPr="00A82974" w:rsidRDefault="00B65E82" w:rsidP="00A82974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36CE" w:rsidRPr="00E136CE" w:rsidRDefault="00E136CE" w:rsidP="00A82974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" w:name="_Hlk112488876"/>
      <w:bookmarkStart w:id="2" w:name="_Hlk112424831"/>
      <w:r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bookmarkEnd w:id="1"/>
      <w:r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Жалобу кандидата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</w:t>
      </w:r>
      <w:r w:rsidRPr="006C31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депутаты Думы городского округа «Город Кизел» второго созыва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одномандатному избирательному округу № 14 </w:t>
      </w:r>
      <w:r w:rsidRPr="006C3105">
        <w:rPr>
          <w:rFonts w:ascii="Times New Roman" w:eastAsia="Times New Roman" w:hAnsi="Times New Roman" w:cs="Times New Roman"/>
          <w:sz w:val="28"/>
          <w:szCs w:val="20"/>
          <w:lang w:eastAsia="ru-RU"/>
        </w:rPr>
        <w:t>Гильдермана Д.Э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признать необоснованной.</w:t>
      </w:r>
    </w:p>
    <w:bookmarkEnd w:id="2"/>
    <w:p w:rsidR="00E136CE" w:rsidRPr="00A82974" w:rsidRDefault="00E136CE" w:rsidP="00A82974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>2.Направить настоящее решение заявителю Гильдерман Д.Э.</w:t>
      </w:r>
    </w:p>
    <w:p w:rsidR="00E136CE" w:rsidRPr="00A82974" w:rsidRDefault="00E136CE" w:rsidP="00A82974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>3.Разместить настоящее р</w:t>
      </w:r>
      <w:r w:rsid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ешение на сайте </w:t>
      </w:r>
      <w:proofErr w:type="gramStart"/>
      <w:r w:rsid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 w:rsidRPr="00A82974">
        <w:rPr>
          <w:rFonts w:ascii="Times New Roman" w:eastAsia="Times New Roman" w:hAnsi="Times New Roman" w:cs="Times New Roman"/>
          <w:sz w:val="28"/>
          <w:szCs w:val="20"/>
          <w:lang w:eastAsia="ru-RU"/>
        </w:rPr>
        <w:t>ерриториальной</w:t>
      </w:r>
      <w:proofErr w:type="gramEnd"/>
    </w:p>
    <w:p w:rsidR="00E136CE" w:rsidRPr="00CD6C84" w:rsidRDefault="00E136CE" w:rsidP="00E136CE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избирательной комиссии городского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круга «Г</w:t>
      </w:r>
      <w:r w:rsidRPr="00CD6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Кизел</w:t>
      </w:r>
      <w:r w:rsidRPr="00CD6C84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информационно-телекоммуникационной сети «Интернет».</w:t>
      </w:r>
    </w:p>
    <w:p w:rsidR="00A82974" w:rsidRDefault="00A82974" w:rsidP="00A82974">
      <w:pPr>
        <w:tabs>
          <w:tab w:val="left" w:pos="709"/>
        </w:tabs>
        <w:suppressAutoHyphens/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136CE" w:rsidRPr="00CD6C8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контроль за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настоящего решения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E136CE" w:rsidRPr="00CD6C84" w:rsidRDefault="00A82974" w:rsidP="00A8297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т</w:t>
      </w:r>
      <w:r w:rsidR="00E136CE" w:rsidRPr="00CD6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ерриториальной избирательной комиссии </w:t>
      </w:r>
      <w:r w:rsidR="00E136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</w:t>
      </w:r>
      <w:r w:rsidR="00E136CE" w:rsidRPr="00CD6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 </w:t>
      </w:r>
      <w:r w:rsidR="00E136C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Кизел</w:t>
      </w:r>
      <w:r w:rsidR="00E136CE" w:rsidRPr="00CD6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136C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Никифорову Л.В.</w:t>
      </w:r>
    </w:p>
    <w:p w:rsidR="00E136CE" w:rsidRPr="00CD6C84" w:rsidRDefault="00E136CE" w:rsidP="00E136CE">
      <w:pPr>
        <w:tabs>
          <w:tab w:val="left" w:pos="709"/>
        </w:tabs>
        <w:suppressAutoHyphens/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E136CE" w:rsidRPr="00CD6C84" w:rsidTr="002C538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E136CE" w:rsidRPr="00CD6C84" w:rsidRDefault="00E136CE" w:rsidP="002C538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D6C8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Председателькомиссии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136CE" w:rsidRPr="00CD6C84" w:rsidRDefault="00E136CE" w:rsidP="002C5385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Л.В. Никифорова</w:t>
            </w:r>
          </w:p>
        </w:tc>
      </w:tr>
      <w:tr w:rsidR="00E136CE" w:rsidRPr="00CD6C84" w:rsidTr="002C538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E136CE" w:rsidRPr="00CD6C84" w:rsidRDefault="00E136CE" w:rsidP="002C538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136CE" w:rsidRPr="00CD6C84" w:rsidRDefault="00E136CE" w:rsidP="002C5385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136CE" w:rsidRPr="00CD6C84" w:rsidTr="002C5385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E136CE" w:rsidRPr="00CD6C84" w:rsidRDefault="00E136CE" w:rsidP="002C538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D6C8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136CE" w:rsidRPr="00CD6C84" w:rsidRDefault="00E136CE" w:rsidP="002C5385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В.П. Запиляй</w:t>
            </w:r>
          </w:p>
        </w:tc>
      </w:tr>
    </w:tbl>
    <w:p w:rsidR="00860001" w:rsidRPr="001638C6" w:rsidRDefault="00860001" w:rsidP="00E136CE">
      <w:pPr>
        <w:pStyle w:val="a3"/>
        <w:shd w:val="clear" w:color="auto" w:fill="FFFFFF"/>
        <w:spacing w:before="210" w:beforeAutospacing="0" w:after="0" w:afterAutospacing="0"/>
        <w:ind w:firstLine="540"/>
        <w:jc w:val="both"/>
        <w:rPr>
          <w:sz w:val="30"/>
          <w:szCs w:val="30"/>
        </w:rPr>
      </w:pPr>
    </w:p>
    <w:p w:rsidR="00FC0AB6" w:rsidRDefault="00FC0AB6"/>
    <w:p w:rsidR="00FC0AB6" w:rsidRDefault="00FC0AB6"/>
    <w:p w:rsidR="00FC0AB6" w:rsidRDefault="00FC0AB6"/>
    <w:p w:rsidR="00FC0AB6" w:rsidRDefault="00FC0AB6"/>
    <w:p w:rsidR="00FC0AB6" w:rsidRDefault="00FC0AB6"/>
    <w:sectPr w:rsidR="00FC0AB6" w:rsidSect="00382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13AB5"/>
    <w:multiLevelType w:val="hybridMultilevel"/>
    <w:tmpl w:val="98E88520"/>
    <w:lvl w:ilvl="0" w:tplc="90082992">
      <w:start w:val="1"/>
      <w:numFmt w:val="decimal"/>
      <w:lvlText w:val="%1."/>
      <w:lvlJc w:val="left"/>
      <w:pPr>
        <w:ind w:left="1065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238"/>
    <w:rsid w:val="00065C2D"/>
    <w:rsid w:val="001638C6"/>
    <w:rsid w:val="00382E61"/>
    <w:rsid w:val="004E5905"/>
    <w:rsid w:val="005C0F5E"/>
    <w:rsid w:val="005E4238"/>
    <w:rsid w:val="00860001"/>
    <w:rsid w:val="00A82974"/>
    <w:rsid w:val="00B04DAD"/>
    <w:rsid w:val="00B65E82"/>
    <w:rsid w:val="00B73645"/>
    <w:rsid w:val="00C14F19"/>
    <w:rsid w:val="00CC614F"/>
    <w:rsid w:val="00E136CE"/>
    <w:rsid w:val="00EC7E2C"/>
    <w:rsid w:val="00FC0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0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0AB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136CE"/>
    <w:pPr>
      <w:ind w:left="720"/>
      <w:contextualSpacing/>
    </w:pPr>
  </w:style>
  <w:style w:type="paragraph" w:customStyle="1" w:styleId="a6">
    <w:name w:val="Заголовок к тексту"/>
    <w:basedOn w:val="a"/>
    <w:next w:val="a7"/>
    <w:rsid w:val="00A8297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A829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8297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829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0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0AB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136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9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1880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Вагаршаковна</dc:creator>
  <cp:keywords/>
  <dc:description/>
  <cp:lastModifiedBy>TIK</cp:lastModifiedBy>
  <cp:revision>10</cp:revision>
  <cp:lastPrinted>2023-09-09T13:06:00Z</cp:lastPrinted>
  <dcterms:created xsi:type="dcterms:W3CDTF">2023-09-09T03:53:00Z</dcterms:created>
  <dcterms:modified xsi:type="dcterms:W3CDTF">2023-09-09T13:14:00Z</dcterms:modified>
</cp:coreProperties>
</file>