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FD4" w:rsidRPr="005F6FD4" w:rsidRDefault="005F6FD4" w:rsidP="005F6FD4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5F6FD4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5F6FD4" w:rsidRPr="005F6FD4" w:rsidRDefault="005F6FD4" w:rsidP="005F6FD4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5F6FD4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5F6FD4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5F6FD4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F6FD4" w:rsidRPr="005F6FD4" w:rsidRDefault="005F6FD4" w:rsidP="005F6FD4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5F6FD4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5F6FD4" w:rsidRPr="005F6FD4" w:rsidRDefault="005F6FD4" w:rsidP="005F6FD4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5F6FD4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5F6FD4"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5F6FD4" w:rsidRPr="005F6FD4" w:rsidRDefault="005F6FD4" w:rsidP="005F6FD4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5F6FD4">
        <w:rPr>
          <w:rFonts w:ascii="Times New Roman" w:hAnsi="Times New Roman" w:cs="Times New Roman"/>
          <w:sz w:val="24"/>
          <w:szCs w:val="24"/>
        </w:rPr>
        <w:t xml:space="preserve">       от 24.06.2025 № 95/02-4</w:t>
      </w:r>
    </w:p>
    <w:p w:rsidR="005F6FD4" w:rsidRPr="005F6FD4" w:rsidRDefault="005F6FD4" w:rsidP="005F6FD4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5F6FD4" w:rsidRPr="005F6FD4" w:rsidRDefault="005F6FD4" w:rsidP="005F6F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434" w:type="dxa"/>
        <w:tblInd w:w="-176" w:type="dxa"/>
        <w:tblLayout w:type="fixed"/>
        <w:tblLook w:val="04A0"/>
      </w:tblPr>
      <w:tblGrid>
        <w:gridCol w:w="710"/>
        <w:gridCol w:w="3207"/>
        <w:gridCol w:w="1045"/>
        <w:gridCol w:w="2410"/>
        <w:gridCol w:w="2326"/>
        <w:gridCol w:w="84"/>
        <w:gridCol w:w="2326"/>
        <w:gridCol w:w="2326"/>
      </w:tblGrid>
      <w:tr w:rsidR="005F6FD4" w:rsidRPr="005F6FD4" w:rsidTr="000B66EF">
        <w:trPr>
          <w:gridAfter w:val="2"/>
          <w:wAfter w:w="4652" w:type="dxa"/>
          <w:trHeight w:val="255"/>
        </w:trPr>
        <w:tc>
          <w:tcPr>
            <w:tcW w:w="9782" w:type="dxa"/>
            <w:gridSpan w:val="6"/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ОТЧЕТ О ВЫПОЛНЕНИИ ПЛАНА РАБОТЫ ЗА ИЮНЬ 2025</w:t>
            </w:r>
          </w:p>
        </w:tc>
      </w:tr>
      <w:tr w:rsidR="005F6FD4" w:rsidRPr="005F6FD4" w:rsidTr="000B66EF">
        <w:trPr>
          <w:gridAfter w:val="2"/>
          <w:wAfter w:w="4652" w:type="dxa"/>
          <w:trHeight w:val="255"/>
        </w:trPr>
        <w:tc>
          <w:tcPr>
            <w:tcW w:w="978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5F6FD4">
              <w:rPr>
                <w:rFonts w:ascii="Times New Roman" w:hAnsi="Times New Roman" w:cs="Times New Roman"/>
                <w:b/>
                <w:sz w:val="28"/>
                <w:szCs w:val="28"/>
              </w:rPr>
              <w:t>Кизеловского муниципального округа</w:t>
            </w:r>
            <w:proofErr w:type="gramEnd"/>
          </w:p>
        </w:tc>
      </w:tr>
      <w:tr w:rsidR="005F6FD4" w:rsidRPr="005F6FD4" w:rsidTr="000B66EF">
        <w:trPr>
          <w:gridAfter w:val="2"/>
          <w:wAfter w:w="4652" w:type="dxa"/>
          <w:trHeight w:val="255"/>
        </w:trPr>
        <w:tc>
          <w:tcPr>
            <w:tcW w:w="9782" w:type="dxa"/>
            <w:gridSpan w:val="6"/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(наименование территориальной избирательной комиссии)</w:t>
            </w:r>
          </w:p>
        </w:tc>
      </w:tr>
      <w:tr w:rsidR="005F6FD4" w:rsidRPr="005F6FD4" w:rsidTr="000B66EF">
        <w:trPr>
          <w:gridAfter w:val="2"/>
          <w:wAfter w:w="4652" w:type="dxa"/>
          <w:trHeight w:val="810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Проведение заседаний комиссии (с повесткой)</w:t>
            </w:r>
          </w:p>
        </w:tc>
      </w:tr>
      <w:tr w:rsidR="005F6FD4" w:rsidRPr="005F6FD4" w:rsidTr="000B66EF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5F6FD4" w:rsidRPr="005F6FD4" w:rsidTr="000B66EF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tabs>
                <w:tab w:val="left" w:pos="9639"/>
              </w:tabs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О назначении дополнительных выборов депутата Думы Кизеловского муниципального округа второго созыва по одномандатному избирательному округу № 7</w:t>
            </w:r>
          </w:p>
          <w:p w:rsidR="005F6FD4" w:rsidRPr="005F6FD4" w:rsidRDefault="005F6FD4" w:rsidP="005F6F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Принятие решения</w:t>
            </w:r>
          </w:p>
        </w:tc>
      </w:tr>
      <w:tr w:rsidR="005F6FD4" w:rsidRPr="005F6FD4" w:rsidTr="000B66EF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отчета о выполнении</w:t>
            </w:r>
          </w:p>
          <w:p w:rsidR="005F6FD4" w:rsidRPr="005F6FD4" w:rsidRDefault="005F6FD4" w:rsidP="005F6F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плана работы территориальной </w:t>
            </w:r>
          </w:p>
          <w:p w:rsidR="005F6FD4" w:rsidRPr="005F6FD4" w:rsidRDefault="005F6FD4" w:rsidP="005F6F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избирательной комиссии  Кизеловского </w:t>
            </w:r>
          </w:p>
          <w:p w:rsidR="005F6FD4" w:rsidRPr="005F6FD4" w:rsidRDefault="005F6FD4" w:rsidP="005F6F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 округа за май 2025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24.06.2025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FD4" w:rsidRPr="005F6FD4" w:rsidTr="000B66EF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плана работы </w:t>
            </w:r>
          </w:p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F6FD4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территориальной избирательной </w:t>
            </w:r>
            <w:proofErr w:type="gramEnd"/>
          </w:p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комиссии Кизеловского муниципального округа на июнь 2025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FD4" w:rsidRPr="005F6FD4" w:rsidTr="000B66EF">
        <w:trPr>
          <w:gridAfter w:val="2"/>
          <w:wAfter w:w="4652" w:type="dxa"/>
          <w:trHeight w:val="615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F6FD4" w:rsidRPr="005F6FD4" w:rsidTr="000B66EF">
        <w:trPr>
          <w:gridAfter w:val="2"/>
          <w:wAfter w:w="4652" w:type="dxa"/>
          <w:trHeight w:val="6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5F6FD4" w:rsidRPr="005F6FD4" w:rsidTr="000B66EF">
        <w:trPr>
          <w:gridAfter w:val="2"/>
          <w:wAfter w:w="4652" w:type="dxa"/>
          <w:trHeight w:val="6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Встреча с главой по вопросу подготовки к проведению выборов губернатора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6FD4" w:rsidRPr="005F6FD4" w:rsidRDefault="005F6FD4" w:rsidP="005F6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14.05.2025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Обмен информацией</w:t>
            </w:r>
          </w:p>
        </w:tc>
      </w:tr>
      <w:tr w:rsidR="005F6FD4" w:rsidRPr="005F6FD4" w:rsidTr="000B66EF">
        <w:trPr>
          <w:gridAfter w:val="2"/>
          <w:wAfter w:w="4652" w:type="dxa"/>
          <w:trHeight w:val="6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аппаратном совещании с руководителями предприятий и организаций </w:t>
            </w:r>
            <w:r w:rsidRPr="005F6F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Кизеловского </w:t>
            </w:r>
            <w:proofErr w:type="gramStart"/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5F6FD4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6FD4" w:rsidRPr="005F6FD4" w:rsidRDefault="005F6FD4" w:rsidP="005F6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19.05.2025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Обмен информацией</w:t>
            </w:r>
          </w:p>
        </w:tc>
      </w:tr>
      <w:tr w:rsidR="005F6FD4" w:rsidRPr="005F6FD4" w:rsidTr="000B66EF">
        <w:trPr>
          <w:gridAfter w:val="2"/>
          <w:wAfter w:w="4652" w:type="dxa"/>
          <w:trHeight w:val="510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III. </w:t>
            </w:r>
            <w:proofErr w:type="gramStart"/>
            <w:r w:rsidRPr="005F6F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Мероприятия на базе учебного центра </w:t>
            </w: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 xml:space="preserve">(межмуниципального методического кабинета): </w:t>
            </w:r>
            <w:r w:rsidRPr="005F6FD4">
              <w:rPr>
                <w:rFonts w:ascii="Times New Roman" w:hAnsi="Times New Roman" w:cs="Times New Roman"/>
                <w:b/>
                <w:sz w:val="28"/>
                <w:szCs w:val="28"/>
              </w:rPr>
              <w:t>обучение</w:t>
            </w: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5F6FD4" w:rsidRPr="005F6FD4" w:rsidTr="000B66EF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5F6FD4" w:rsidRPr="005F6FD4" w:rsidTr="000B66EF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Cs/>
                <w:sz w:val="28"/>
                <w:szCs w:val="28"/>
              </w:rPr>
              <w:t>Правовой час «Планирование расходов на подготовку и проведение выборов губернатора Пермского края нижестоящими комиссиями»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Cs/>
                <w:sz w:val="28"/>
                <w:szCs w:val="28"/>
              </w:rPr>
              <w:t>05.06.2025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Cs/>
                <w:sz w:val="28"/>
                <w:szCs w:val="28"/>
              </w:rPr>
              <w:t>Принято участие</w:t>
            </w:r>
          </w:p>
        </w:tc>
      </w:tr>
      <w:tr w:rsidR="005F6FD4" w:rsidRPr="005F6FD4" w:rsidTr="000B66EF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Cs/>
                <w:sz w:val="28"/>
                <w:szCs w:val="28"/>
              </w:rPr>
              <w:t>Обучение членов УИК 1406, 1407, 1408, 1409, 1418, 1419.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Cs/>
                <w:sz w:val="28"/>
                <w:szCs w:val="28"/>
              </w:rPr>
              <w:t>03, 04, 10 июня 2025г.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Cs/>
                <w:sz w:val="28"/>
                <w:szCs w:val="28"/>
              </w:rPr>
              <w:t>Обучено 54 члена УИК</w:t>
            </w:r>
          </w:p>
        </w:tc>
      </w:tr>
      <w:tr w:rsidR="005F6FD4" w:rsidRPr="005F6FD4" w:rsidTr="000B66EF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Cs/>
                <w:sz w:val="28"/>
                <w:szCs w:val="28"/>
              </w:rPr>
              <w:t>Прохождение итогового тестирования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После даты обучения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Cs/>
                <w:sz w:val="28"/>
                <w:szCs w:val="28"/>
              </w:rPr>
              <w:t>Представление сертификата</w:t>
            </w:r>
          </w:p>
        </w:tc>
      </w:tr>
      <w:tr w:rsidR="005F6FD4" w:rsidRPr="005F6FD4" w:rsidTr="000B66EF">
        <w:trPr>
          <w:gridAfter w:val="2"/>
          <w:wAfter w:w="4652" w:type="dxa"/>
          <w:trHeight w:val="461"/>
        </w:trPr>
        <w:tc>
          <w:tcPr>
            <w:tcW w:w="978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5F6FD4">
              <w:rPr>
                <w:rFonts w:ascii="Times New Roman" w:hAnsi="Times New Roman" w:cs="Times New Roman"/>
                <w:b/>
                <w:sz w:val="28"/>
                <w:szCs w:val="28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(указать какие)</w:t>
            </w:r>
          </w:p>
        </w:tc>
      </w:tr>
      <w:tr w:rsidR="005F6FD4" w:rsidRPr="005F6FD4" w:rsidTr="000B66EF">
        <w:trPr>
          <w:gridAfter w:val="2"/>
          <w:wAfter w:w="4652" w:type="dxa"/>
          <w:trHeight w:val="46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5F6FD4" w:rsidRPr="005F6FD4" w:rsidTr="000B66EF">
        <w:trPr>
          <w:gridAfter w:val="2"/>
          <w:wAfter w:w="4652" w:type="dxa"/>
          <w:trHeight w:val="46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F6FD4" w:rsidRPr="005F6FD4" w:rsidTr="000B66EF">
        <w:trPr>
          <w:gridAfter w:val="2"/>
          <w:wAfter w:w="4652" w:type="dxa"/>
          <w:trHeight w:val="810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5F6FD4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(в т.ч. заседания) молодёжной избирательной комиссии</w:t>
            </w:r>
          </w:p>
        </w:tc>
      </w:tr>
      <w:tr w:rsidR="005F6FD4" w:rsidRPr="005F6FD4" w:rsidTr="000B66EF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5F6FD4" w:rsidRPr="005F6FD4" w:rsidTr="000B66EF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Мероприятие, посвященное Дню защиты детей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02.06.2025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членов МИК</w:t>
            </w:r>
          </w:p>
        </w:tc>
      </w:tr>
      <w:tr w:rsidR="005F6FD4" w:rsidRPr="005F6FD4" w:rsidTr="000B66EF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Интеллектуальная игра, посвященная Дню России, для учащихся оздоровительного лагеря </w:t>
            </w:r>
            <w:proofErr w:type="gramStart"/>
            <w:r w:rsidRPr="005F6FD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proofErr w:type="gramEnd"/>
            <w:r w:rsidRPr="005F6FD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дневным пребываем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F6FD4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11.06.2025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членов МИК</w:t>
            </w:r>
          </w:p>
        </w:tc>
      </w:tr>
      <w:tr w:rsidR="005F6FD4" w:rsidRPr="005F6FD4" w:rsidTr="000B66EF">
        <w:trPr>
          <w:gridAfter w:val="2"/>
          <w:wAfter w:w="4652" w:type="dxa"/>
          <w:trHeight w:val="510"/>
        </w:trPr>
        <w:tc>
          <w:tcPr>
            <w:tcW w:w="978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</w:t>
            </w: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5F6FD4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политическими партиями</w:t>
            </w:r>
          </w:p>
        </w:tc>
      </w:tr>
      <w:tr w:rsidR="005F6FD4" w:rsidRPr="005F6FD4" w:rsidTr="000B66EF">
        <w:trPr>
          <w:gridAfter w:val="2"/>
          <w:wAfter w:w="4652" w:type="dxa"/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5F6FD4" w:rsidRPr="005F6FD4" w:rsidTr="000B66EF">
        <w:trPr>
          <w:gridAfter w:val="2"/>
          <w:wAfter w:w="4652" w:type="dxa"/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Встреча с представителями ПП «ЕДИНАЯ РОССИЯ»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11.06.2025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FD4" w:rsidRPr="005F6FD4" w:rsidRDefault="005F6FD4" w:rsidP="005F6FD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Обмен информацией</w:t>
            </w:r>
          </w:p>
        </w:tc>
      </w:tr>
      <w:tr w:rsidR="005F6FD4" w:rsidRPr="005F6FD4" w:rsidTr="000B66EF">
        <w:trPr>
          <w:gridAfter w:val="2"/>
          <w:wAfter w:w="4652" w:type="dxa"/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Формирование резерва от ПП ЛДПР, СР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20.06.2025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FD4" w:rsidRPr="005F6FD4" w:rsidRDefault="005F6FD4" w:rsidP="005F6FD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Представление данных о кандидатурах</w:t>
            </w:r>
          </w:p>
        </w:tc>
      </w:tr>
      <w:tr w:rsidR="005F6FD4" w:rsidRPr="005F6FD4" w:rsidTr="000B66EF">
        <w:trPr>
          <w:gridAfter w:val="2"/>
          <w:wAfter w:w="4652" w:type="dxa"/>
          <w:trHeight w:val="810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lastRenderedPageBreak/>
              <w:t>VII</w:t>
            </w: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5F6FD4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общественными организациями</w:t>
            </w:r>
          </w:p>
        </w:tc>
      </w:tr>
      <w:tr w:rsidR="005F6FD4" w:rsidRPr="005F6FD4" w:rsidTr="000B66EF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Мероприятие, 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5F6FD4" w:rsidRPr="005F6FD4" w:rsidTr="000B66EF">
        <w:trPr>
          <w:gridAfter w:val="2"/>
          <w:wAfter w:w="4652" w:type="dxa"/>
          <w:trHeight w:val="63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6FD4" w:rsidRPr="005F6FD4" w:rsidRDefault="005F6FD4" w:rsidP="005F6FD4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FD4" w:rsidRPr="005F6FD4" w:rsidTr="000B66EF">
        <w:trPr>
          <w:gridAfter w:val="2"/>
          <w:wAfter w:w="4652" w:type="dxa"/>
          <w:trHeight w:val="272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VIII</w:t>
            </w: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5F6FD4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5F6F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5F6FD4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5F6FD4" w:rsidRPr="005F6FD4" w:rsidTr="000B66EF">
        <w:trPr>
          <w:gridAfter w:val="2"/>
          <w:wAfter w:w="4652" w:type="dxa"/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5F6FD4" w:rsidRPr="005F6FD4" w:rsidTr="000B66EF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5F6FD4" w:rsidRPr="005F6FD4" w:rsidTr="000B66EF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F6FD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Информационное наполнение и сопровождение группы молодежной избирательной комиссии «Голос молодежи Кизела»</w:t>
            </w: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 xml:space="preserve"> (ВКонтакте)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5F6FD4" w:rsidRPr="005F6FD4" w:rsidTr="000B66EF">
        <w:trPr>
          <w:gridAfter w:val="2"/>
          <w:wAfter w:w="4652" w:type="dxa"/>
          <w:trHeight w:val="255"/>
        </w:trPr>
        <w:tc>
          <w:tcPr>
            <w:tcW w:w="978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IX</w:t>
            </w: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5F6FD4">
              <w:rPr>
                <w:rFonts w:ascii="Times New Roman" w:hAnsi="Times New Roman" w:cs="Times New Roman"/>
                <w:b/>
                <w:sz w:val="28"/>
                <w:szCs w:val="28"/>
              </w:rPr>
              <w:t>Публикации (эфиры) в муниципальных СМИ</w:t>
            </w:r>
          </w:p>
        </w:tc>
      </w:tr>
      <w:tr w:rsidR="005F6FD4" w:rsidRPr="005F6FD4" w:rsidTr="000B66EF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печатной продукции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5F6FD4" w:rsidRPr="005F6FD4" w:rsidTr="000B66EF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FD4" w:rsidRPr="005F6FD4" w:rsidRDefault="005F6FD4" w:rsidP="005F6FD4">
            <w:pPr>
              <w:tabs>
                <w:tab w:val="left" w:pos="9639"/>
              </w:tabs>
              <w:spacing w:after="0" w:line="240" w:lineRule="auto"/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О назначении дополнительных выборов депутата Думы Кизеловского муниципального округа второго созыва по одномандатному избирательному округу № 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25.06.2025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Пуликация в газете «Новое время»</w:t>
            </w:r>
          </w:p>
        </w:tc>
      </w:tr>
      <w:tr w:rsidR="005F6FD4" w:rsidRPr="005F6FD4" w:rsidTr="000B66EF">
        <w:trPr>
          <w:gridAfter w:val="2"/>
          <w:wAfter w:w="4652" w:type="dxa"/>
          <w:trHeight w:val="255"/>
        </w:trPr>
        <w:tc>
          <w:tcPr>
            <w:tcW w:w="978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Х. </w:t>
            </w:r>
            <w:r w:rsidRPr="005F6FD4">
              <w:rPr>
                <w:rFonts w:ascii="Times New Roman" w:hAnsi="Times New Roman" w:cs="Times New Roman"/>
                <w:b/>
                <w:sz w:val="28"/>
                <w:szCs w:val="28"/>
              </w:rPr>
              <w:t>Выпуск полиграфической продукции</w:t>
            </w:r>
          </w:p>
        </w:tc>
      </w:tr>
      <w:tr w:rsidR="005F6FD4" w:rsidRPr="005F6FD4" w:rsidTr="000B66EF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5F6FD4" w:rsidRPr="005F6FD4" w:rsidTr="000B66EF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FD4" w:rsidRPr="005F6FD4" w:rsidTr="000B66EF">
        <w:trPr>
          <w:gridAfter w:val="2"/>
          <w:wAfter w:w="4652" w:type="dxa"/>
          <w:trHeight w:val="255"/>
        </w:trPr>
        <w:tc>
          <w:tcPr>
            <w:tcW w:w="978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proofErr w:type="gramStart"/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Иные мероприятия</w:t>
            </w:r>
          </w:p>
        </w:tc>
      </w:tr>
      <w:tr w:rsidR="005F6FD4" w:rsidRPr="005F6FD4" w:rsidTr="000B66EF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5F6FD4" w:rsidRPr="005F6FD4" w:rsidTr="000B66EF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Исполнение поручений Избирательной комиссии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Своевременное исполнение поручений</w:t>
            </w:r>
          </w:p>
        </w:tc>
      </w:tr>
      <w:tr w:rsidR="005F6FD4" w:rsidRPr="005F6FD4" w:rsidTr="000B66EF">
        <w:trPr>
          <w:gridAfter w:val="2"/>
          <w:wAfter w:w="4652" w:type="dxa"/>
          <w:trHeight w:val="44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Работа в РИС, ЕИС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Своевременное занесение данных</w:t>
            </w:r>
          </w:p>
        </w:tc>
      </w:tr>
      <w:tr w:rsidR="005F6FD4" w:rsidRPr="005F6FD4" w:rsidTr="000B66EF">
        <w:trPr>
          <w:gridAfter w:val="2"/>
          <w:wAfter w:w="4652" w:type="dxa"/>
          <w:trHeight w:val="44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 xml:space="preserve"> Текущая работа, проведение инвентаризации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Председатель и специалист ТИК</w:t>
            </w:r>
          </w:p>
        </w:tc>
      </w:tr>
      <w:tr w:rsidR="005F6FD4" w:rsidRPr="005F6FD4" w:rsidTr="000B66EF">
        <w:trPr>
          <w:trHeight w:val="255"/>
        </w:trPr>
        <w:tc>
          <w:tcPr>
            <w:tcW w:w="9782" w:type="dxa"/>
            <w:gridSpan w:val="6"/>
            <w:vAlign w:val="bottom"/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Председатель                                                                                 Л.В. Никифорова</w:t>
            </w:r>
          </w:p>
        </w:tc>
        <w:tc>
          <w:tcPr>
            <w:tcW w:w="2326" w:type="dxa"/>
            <w:vAlign w:val="bottom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26" w:type="dxa"/>
            <w:hideMark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FD4">
              <w:rPr>
                <w:rFonts w:ascii="Times New Roman" w:hAnsi="Times New Roman" w:cs="Times New Roman"/>
                <w:sz w:val="28"/>
                <w:szCs w:val="28"/>
              </w:rPr>
              <w:t>Л.В. Никифорова</w:t>
            </w:r>
          </w:p>
        </w:tc>
      </w:tr>
      <w:tr w:rsidR="005F6FD4" w:rsidRPr="005F6FD4" w:rsidTr="000B66EF">
        <w:trPr>
          <w:gridAfter w:val="3"/>
          <w:wAfter w:w="4736" w:type="dxa"/>
          <w:trHeight w:val="274"/>
        </w:trPr>
        <w:tc>
          <w:tcPr>
            <w:tcW w:w="3917" w:type="dxa"/>
            <w:gridSpan w:val="2"/>
            <w:noWrap/>
            <w:vAlign w:val="bottom"/>
          </w:tcPr>
          <w:p w:rsidR="005F6FD4" w:rsidRPr="005F6FD4" w:rsidRDefault="005F6FD4" w:rsidP="005F6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5" w:type="dxa"/>
            <w:gridSpan w:val="2"/>
            <w:noWrap/>
            <w:vAlign w:val="bottom"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  <w:shd w:val="clear" w:color="auto" w:fill="FFFFFF"/>
          </w:tcPr>
          <w:p w:rsidR="005F6FD4" w:rsidRPr="005F6FD4" w:rsidRDefault="005F6FD4" w:rsidP="005F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F6FD4" w:rsidRPr="005F6FD4" w:rsidRDefault="005F6FD4" w:rsidP="005F6F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6FD4" w:rsidRPr="005F6FD4" w:rsidRDefault="005F6FD4" w:rsidP="005F6F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3632" w:rsidRPr="005F6FD4" w:rsidRDefault="00A23632" w:rsidP="005F6F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23632" w:rsidRPr="005F6FD4" w:rsidSect="00DD0855">
      <w:pgSz w:w="11906" w:h="16838"/>
      <w:pgMar w:top="993" w:right="707" w:bottom="127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5F6FD4"/>
    <w:rsid w:val="005F6FD4"/>
    <w:rsid w:val="00A23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660</Words>
  <Characters>3767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dcterms:created xsi:type="dcterms:W3CDTF">2025-06-25T03:14:00Z</dcterms:created>
  <dcterms:modified xsi:type="dcterms:W3CDTF">2025-06-25T03:15:00Z</dcterms:modified>
</cp:coreProperties>
</file>