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7" w:rsidRDefault="006373C7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7308A0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AD6A06">
        <w:rPr>
          <w:sz w:val="28"/>
          <w:szCs w:val="28"/>
        </w:rPr>
        <w:t>.0</w:t>
      </w:r>
      <w:r w:rsidR="003435FA">
        <w:rPr>
          <w:sz w:val="28"/>
          <w:szCs w:val="28"/>
        </w:rPr>
        <w:t>7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 w:rsidR="00B41A40">
        <w:rPr>
          <w:sz w:val="28"/>
          <w:szCs w:val="28"/>
        </w:rPr>
        <w:t>6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0224F3">
        <w:rPr>
          <w:b/>
          <w:sz w:val="28"/>
          <w:szCs w:val="28"/>
        </w:rPr>
        <w:t>133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7308A0" w:rsidRPr="007308A0" w:rsidRDefault="007308A0" w:rsidP="007308A0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7308A0">
        <w:rPr>
          <w:sz w:val="28"/>
          <w:szCs w:val="28"/>
        </w:rPr>
        <w:t xml:space="preserve">О назначении ответственного лица, обеспечивающего организацию работы территориальной избирательной комиссии городского округа «Город Кизел» по осуществлению закупок товаров, работ, услуг при подготовке и проведении выборов депутатов Государственной Думы Федерального Собрания Российской Федерации восьмого созыва </w:t>
      </w: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3435FA">
        <w:rPr>
          <w:bCs/>
          <w:sz w:val="28"/>
          <w:szCs w:val="28"/>
        </w:rPr>
        <w:t xml:space="preserve"> </w:t>
      </w:r>
      <w:r w:rsidR="006C4D4B" w:rsidRPr="007A5AA3">
        <w:rPr>
          <w:bCs/>
          <w:sz w:val="28"/>
          <w:szCs w:val="28"/>
        </w:rPr>
        <w:t>Л.В.</w:t>
      </w:r>
    </w:p>
    <w:p w:rsidR="007308A0" w:rsidRPr="00674326" w:rsidRDefault="007A5AA3" w:rsidP="007308A0">
      <w:pPr>
        <w:jc w:val="both"/>
        <w:rPr>
          <w:b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 w:rsidR="007308A0" w:rsidRPr="007308A0">
        <w:rPr>
          <w:sz w:val="28"/>
          <w:szCs w:val="28"/>
        </w:rPr>
        <w:t>Об организации закупки товаров, работ, услуг территориальной избирательной комиссии городского округа «Город Кизел» при подготовке и проведении выборов депутатов Государственной Думы Федерального Собрания Российской Федерации</w:t>
      </w:r>
      <w:r w:rsidR="007308A0">
        <w:rPr>
          <w:b/>
        </w:rPr>
        <w:t xml:space="preserve"> </w:t>
      </w:r>
    </w:p>
    <w:p w:rsidR="009E21A8" w:rsidRDefault="009E21A8" w:rsidP="007308A0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3435FA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7308A0" w:rsidRPr="007308A0" w:rsidRDefault="007A5AA3" w:rsidP="007308A0">
      <w:pPr>
        <w:jc w:val="both"/>
        <w:rPr>
          <w:sz w:val="28"/>
          <w:szCs w:val="28"/>
        </w:rPr>
      </w:pPr>
      <w:r w:rsidRPr="004A350B">
        <w:rPr>
          <w:bCs/>
          <w:sz w:val="28"/>
          <w:szCs w:val="28"/>
        </w:rPr>
        <w:t>3.</w:t>
      </w:r>
      <w:r w:rsidR="00027B0E" w:rsidRPr="00027B0E">
        <w:rPr>
          <w:b/>
          <w:sz w:val="28"/>
        </w:rPr>
        <w:t xml:space="preserve"> </w:t>
      </w:r>
      <w:r w:rsidR="007308A0" w:rsidRPr="007308A0">
        <w:rPr>
          <w:sz w:val="28"/>
          <w:szCs w:val="28"/>
        </w:rPr>
        <w:t>О распределении средств федерального бюджета, выделенных территориальной избирательной комиссии городского округа «Город Кизел» на подготовку и проведение выборов депутатов Государственной Думы Федерального Собрания Российской Федерации восьмого созыва</w:t>
      </w:r>
    </w:p>
    <w:p w:rsidR="007A5AA3" w:rsidRDefault="007A5AA3" w:rsidP="007308A0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097C2B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0224F3" w:rsidRPr="000224F3" w:rsidRDefault="00B41A40" w:rsidP="000224F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0224F3" w:rsidRPr="000224F3">
        <w:rPr>
          <w:sz w:val="28"/>
          <w:szCs w:val="28"/>
        </w:rPr>
        <w:t>О централизованных расходах для участковых избирательных комиссий, производимых за счет средств федерального бюджета, выделенных территориальной избирательной комиссии городского округа «Город Кизел» на подготовку и проведение выборов депутатов Государственной Думы Федерального Собрания Российской Федерации восьмого созыва</w:t>
      </w:r>
    </w:p>
    <w:p w:rsidR="00B41A40" w:rsidRDefault="000224F3" w:rsidP="000224F3">
      <w:pPr>
        <w:tabs>
          <w:tab w:val="left" w:pos="2775"/>
        </w:tabs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B41A40" w:rsidRPr="00F4645C">
        <w:rPr>
          <w:bCs/>
          <w:sz w:val="28"/>
          <w:szCs w:val="28"/>
        </w:rPr>
        <w:t>Никифорова</w:t>
      </w:r>
      <w:r w:rsidR="00B41A40">
        <w:rPr>
          <w:bCs/>
          <w:sz w:val="28"/>
          <w:szCs w:val="28"/>
        </w:rPr>
        <w:t xml:space="preserve"> </w:t>
      </w:r>
      <w:r w:rsidR="00B41A40" w:rsidRPr="00F4645C">
        <w:rPr>
          <w:bCs/>
          <w:sz w:val="28"/>
          <w:szCs w:val="28"/>
        </w:rPr>
        <w:t>Л.В.</w:t>
      </w:r>
    </w:p>
    <w:p w:rsidR="000224F3" w:rsidRPr="000224F3" w:rsidRDefault="000224F3" w:rsidP="000224F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5.</w:t>
      </w:r>
      <w:r w:rsidRPr="000224F3">
        <w:rPr>
          <w:b/>
          <w:szCs w:val="28"/>
        </w:rPr>
        <w:t xml:space="preserve"> </w:t>
      </w:r>
      <w:r w:rsidRPr="000224F3">
        <w:rPr>
          <w:sz w:val="28"/>
          <w:szCs w:val="28"/>
        </w:rPr>
        <w:t>Об утверждении плана закупок товаров, работ, услуг территориальной избирательной комиссии городского округа «Город Кизел» при подготовке и проведении выборов депутатов Государственной Думы Федерального Собрания   Российской Федерации восьмого созыва</w:t>
      </w:r>
    </w:p>
    <w:p w:rsidR="000224F3" w:rsidRDefault="000224F3" w:rsidP="000224F3">
      <w:pPr>
        <w:tabs>
          <w:tab w:val="left" w:pos="2775"/>
        </w:tabs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0224F3" w:rsidRPr="000224F3" w:rsidRDefault="000224F3" w:rsidP="000224F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6.</w:t>
      </w:r>
      <w:r w:rsidRPr="000224F3">
        <w:rPr>
          <w:b/>
          <w:szCs w:val="28"/>
        </w:rPr>
        <w:t xml:space="preserve"> </w:t>
      </w:r>
      <w:r w:rsidRPr="000224F3">
        <w:rPr>
          <w:sz w:val="28"/>
          <w:szCs w:val="28"/>
        </w:rPr>
        <w:t>О назначении материально-ответственного лица в территориальной избирательной комиссии городского округа «Город Кизел», отвечающего за средства федерального бюджета, выделенные на подготовку и проведение выборов депутатов Государственной Думы Федерального Собрания Российской Федерации восьмого созыва</w:t>
      </w:r>
    </w:p>
    <w:p w:rsidR="000224F3" w:rsidRDefault="000224F3" w:rsidP="000224F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0224F3" w:rsidRPr="000224F3" w:rsidRDefault="000224F3" w:rsidP="000224F3">
      <w:pPr>
        <w:tabs>
          <w:tab w:val="left" w:pos="2775"/>
        </w:tabs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7.</w:t>
      </w:r>
      <w:r w:rsidRPr="000224F3">
        <w:rPr>
          <w:b/>
        </w:rPr>
        <w:t xml:space="preserve"> </w:t>
      </w:r>
      <w:r w:rsidRPr="000224F3">
        <w:rPr>
          <w:sz w:val="28"/>
          <w:szCs w:val="28"/>
        </w:rPr>
        <w:t>О сроках выплаты дополнительной оплаты труда (вознаграждения) членам комиссии с пра</w:t>
      </w:r>
      <w:r w:rsidR="00F54F49">
        <w:rPr>
          <w:sz w:val="28"/>
          <w:szCs w:val="28"/>
        </w:rPr>
        <w:t>вом решающего голоса, работающим</w:t>
      </w:r>
      <w:bookmarkStart w:id="0" w:name="_GoBack"/>
      <w:bookmarkEnd w:id="0"/>
      <w:r w:rsidRPr="000224F3">
        <w:rPr>
          <w:sz w:val="28"/>
          <w:szCs w:val="28"/>
        </w:rPr>
        <w:t xml:space="preserve"> не на постоянной (штатной) основе, членам комиссии, работающим на постоянно (штатной) </w:t>
      </w:r>
      <w:r w:rsidRPr="000224F3">
        <w:rPr>
          <w:sz w:val="28"/>
          <w:szCs w:val="28"/>
        </w:rPr>
        <w:lastRenderedPageBreak/>
        <w:t>основе, работникам аппарата комиссии, работающим на постоянной (штатной) основе, участковым избирательным комиссиям, в период подготовки и проведения выборов депутатов Государственной Думы Федерального Собрания Российской Федерации восьмого созыва</w:t>
      </w:r>
    </w:p>
    <w:p w:rsidR="000224F3" w:rsidRDefault="000224F3" w:rsidP="000224F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0224F3" w:rsidRDefault="000224F3" w:rsidP="000224F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8.</w:t>
      </w:r>
      <w:r w:rsidRPr="000224F3">
        <w:rPr>
          <w:b/>
          <w:szCs w:val="28"/>
        </w:rPr>
        <w:t xml:space="preserve"> </w:t>
      </w:r>
      <w:r w:rsidRPr="000224F3">
        <w:rPr>
          <w:sz w:val="28"/>
          <w:szCs w:val="28"/>
        </w:rPr>
        <w:t>О назначении ответственного лица за приобретение, выдачу и списание предметов снабжения, расходных материалов, канцелярских товаров, создании комиссии по списанию материальных ценностей, израсходованных в период подготовки и проведения выборов депутатов Государственной Думы Федерального Собрания Российской Федерации восьмого созыва</w:t>
      </w:r>
    </w:p>
    <w:p w:rsidR="000224F3" w:rsidRDefault="000224F3" w:rsidP="000224F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0224F3" w:rsidRDefault="000224F3" w:rsidP="000224F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9.</w:t>
      </w:r>
      <w:r w:rsidRPr="000224F3">
        <w:rPr>
          <w:b/>
          <w:szCs w:val="28"/>
        </w:rPr>
        <w:t xml:space="preserve"> </w:t>
      </w:r>
      <w:r w:rsidRPr="000224F3">
        <w:rPr>
          <w:sz w:val="28"/>
          <w:szCs w:val="28"/>
        </w:rPr>
        <w:t>О привлечении граждан к выполнению работ, оказанию услуг, связанных с подготовкой и проведением выборов депутатов Государственной Думы Федерального Собрания   Российской Федерации восьмого созыва, по гражданско-правовым договорам</w:t>
      </w:r>
    </w:p>
    <w:p w:rsidR="000224F3" w:rsidRDefault="000224F3" w:rsidP="000224F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0224F3" w:rsidRPr="000224F3" w:rsidRDefault="000224F3" w:rsidP="000224F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10.</w:t>
      </w:r>
      <w:r w:rsidRPr="000224F3">
        <w:rPr>
          <w:b/>
        </w:rPr>
        <w:t xml:space="preserve"> </w:t>
      </w:r>
      <w:r w:rsidRPr="000224F3">
        <w:rPr>
          <w:sz w:val="28"/>
          <w:szCs w:val="28"/>
        </w:rPr>
        <w:t xml:space="preserve">Об утверждении Методики распределения средств федерального бюджета между участковыми избирательными комиссиями городского округа «Город Кизел» выделенных на подготовку и проведение </w:t>
      </w:r>
      <w:r w:rsidRPr="000224F3">
        <w:rPr>
          <w:rStyle w:val="1"/>
          <w:bCs/>
          <w:sz w:val="28"/>
          <w:szCs w:val="28"/>
        </w:rPr>
        <w:t>выборов депутатов Государственной Думы Федерального Собрания Российской Федерации восьмого созыва</w:t>
      </w:r>
    </w:p>
    <w:p w:rsidR="000224F3" w:rsidRDefault="000224F3" w:rsidP="000224F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0224F3" w:rsidRPr="000224F3" w:rsidRDefault="000224F3" w:rsidP="000224F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11.</w:t>
      </w:r>
      <w:r w:rsidRPr="000224F3">
        <w:rPr>
          <w:b/>
          <w:szCs w:val="28"/>
        </w:rPr>
        <w:t xml:space="preserve"> </w:t>
      </w:r>
      <w:r w:rsidRPr="000224F3">
        <w:rPr>
          <w:sz w:val="28"/>
          <w:szCs w:val="28"/>
        </w:rPr>
        <w:t>О привлечении граждан к выполнению работ, оказанию услуг, связанных с подготовкой и проведением выборов депутатов Законодательного Собрания Пермского края четвертого созыва, по гражданско-правовым договорам</w:t>
      </w:r>
    </w:p>
    <w:p w:rsidR="000224F3" w:rsidRDefault="000224F3" w:rsidP="000224F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0224F3" w:rsidRPr="000224F3" w:rsidRDefault="000224F3" w:rsidP="000224F3">
      <w:pPr>
        <w:tabs>
          <w:tab w:val="left" w:pos="2775"/>
        </w:tabs>
        <w:jc w:val="both"/>
        <w:outlineLvl w:val="0"/>
        <w:rPr>
          <w:bCs/>
          <w:sz w:val="28"/>
          <w:szCs w:val="28"/>
        </w:rPr>
      </w:pPr>
    </w:p>
    <w:p w:rsidR="000224F3" w:rsidRPr="000224F3" w:rsidRDefault="000224F3" w:rsidP="000224F3">
      <w:pPr>
        <w:tabs>
          <w:tab w:val="left" w:pos="2775"/>
        </w:tabs>
        <w:jc w:val="both"/>
        <w:outlineLvl w:val="0"/>
        <w:rPr>
          <w:bCs/>
          <w:sz w:val="28"/>
          <w:szCs w:val="28"/>
        </w:rPr>
      </w:pPr>
    </w:p>
    <w:p w:rsidR="003435FA" w:rsidRDefault="003435FA" w:rsidP="00B41A40">
      <w:pPr>
        <w:jc w:val="both"/>
        <w:rPr>
          <w:bCs/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D1706"/>
    <w:multiLevelType w:val="hybridMultilevel"/>
    <w:tmpl w:val="849CB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01C3B"/>
    <w:multiLevelType w:val="hybridMultilevel"/>
    <w:tmpl w:val="4A865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70415047"/>
    <w:multiLevelType w:val="hybridMultilevel"/>
    <w:tmpl w:val="4B182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24F3"/>
    <w:rsid w:val="00026D3B"/>
    <w:rsid w:val="00027B0E"/>
    <w:rsid w:val="0006034F"/>
    <w:rsid w:val="00097C2B"/>
    <w:rsid w:val="000E2A4D"/>
    <w:rsid w:val="00101F00"/>
    <w:rsid w:val="00102FDC"/>
    <w:rsid w:val="00121741"/>
    <w:rsid w:val="00131C74"/>
    <w:rsid w:val="00163CBB"/>
    <w:rsid w:val="00174F05"/>
    <w:rsid w:val="0017520C"/>
    <w:rsid w:val="00181BB1"/>
    <w:rsid w:val="0019497C"/>
    <w:rsid w:val="00197403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026DD"/>
    <w:rsid w:val="003435FA"/>
    <w:rsid w:val="00343917"/>
    <w:rsid w:val="003F4D3E"/>
    <w:rsid w:val="00405F26"/>
    <w:rsid w:val="0041106C"/>
    <w:rsid w:val="00422ECE"/>
    <w:rsid w:val="0045356E"/>
    <w:rsid w:val="0048326F"/>
    <w:rsid w:val="004A350B"/>
    <w:rsid w:val="004A43F5"/>
    <w:rsid w:val="00513451"/>
    <w:rsid w:val="00536F20"/>
    <w:rsid w:val="00584058"/>
    <w:rsid w:val="005A2776"/>
    <w:rsid w:val="006140FE"/>
    <w:rsid w:val="00624364"/>
    <w:rsid w:val="00631C15"/>
    <w:rsid w:val="006373C7"/>
    <w:rsid w:val="00637D81"/>
    <w:rsid w:val="00650315"/>
    <w:rsid w:val="006B0B62"/>
    <w:rsid w:val="006C2C6E"/>
    <w:rsid w:val="006C4D4B"/>
    <w:rsid w:val="00700CD6"/>
    <w:rsid w:val="007308A0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977E1"/>
    <w:rsid w:val="008C635C"/>
    <w:rsid w:val="008E7225"/>
    <w:rsid w:val="00913404"/>
    <w:rsid w:val="0093412D"/>
    <w:rsid w:val="009C415D"/>
    <w:rsid w:val="009C6D2C"/>
    <w:rsid w:val="009D4FD7"/>
    <w:rsid w:val="009E18C6"/>
    <w:rsid w:val="009E21A8"/>
    <w:rsid w:val="009E75A1"/>
    <w:rsid w:val="00A206F7"/>
    <w:rsid w:val="00A23548"/>
    <w:rsid w:val="00A535EE"/>
    <w:rsid w:val="00AD6A06"/>
    <w:rsid w:val="00AE7BDF"/>
    <w:rsid w:val="00B236F7"/>
    <w:rsid w:val="00B31C5B"/>
    <w:rsid w:val="00B35B84"/>
    <w:rsid w:val="00B41A40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32DE7"/>
    <w:rsid w:val="00E640E6"/>
    <w:rsid w:val="00E66DC5"/>
    <w:rsid w:val="00ED535D"/>
    <w:rsid w:val="00EF3EF0"/>
    <w:rsid w:val="00F05CED"/>
    <w:rsid w:val="00F21378"/>
    <w:rsid w:val="00F232FE"/>
    <w:rsid w:val="00F4645C"/>
    <w:rsid w:val="00F54F49"/>
    <w:rsid w:val="00F6371A"/>
    <w:rsid w:val="00FC46CA"/>
    <w:rsid w:val="00FF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  <w:style w:type="character" w:customStyle="1" w:styleId="1">
    <w:name w:val="Основной шрифт абзаца1"/>
    <w:rsid w:val="00022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BD8FD-82F0-4A99-B526-DB8AAAADD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108</cp:revision>
  <cp:lastPrinted>2021-07-15T06:40:00Z</cp:lastPrinted>
  <dcterms:created xsi:type="dcterms:W3CDTF">2019-06-27T09:35:00Z</dcterms:created>
  <dcterms:modified xsi:type="dcterms:W3CDTF">2021-07-15T06:43:00Z</dcterms:modified>
</cp:coreProperties>
</file>