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316333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511CC">
        <w:rPr>
          <w:rFonts w:ascii="Times New Roman" w:hAnsi="Times New Roman" w:cs="Times New Roman"/>
          <w:sz w:val="28"/>
          <w:szCs w:val="28"/>
        </w:rPr>
        <w:t>.04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6511CC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316333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79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10BE" w:rsidRDefault="00A4415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 w:rsidRPr="00316333">
        <w:rPr>
          <w:b w:val="0"/>
          <w:szCs w:val="28"/>
        </w:rPr>
        <w:t xml:space="preserve">1. </w:t>
      </w:r>
      <w:r w:rsidR="00316333" w:rsidRPr="00316333">
        <w:rPr>
          <w:b w:val="0"/>
          <w:szCs w:val="28"/>
        </w:rPr>
        <w:t>О выплате дополнительной оплаты труда (</w:t>
      </w:r>
      <w:r w:rsidR="00316333" w:rsidRPr="00316333">
        <w:rPr>
          <w:b w:val="0"/>
          <w:bCs/>
          <w:szCs w:val="28"/>
          <w:lang w:eastAsia="en-US"/>
        </w:rPr>
        <w:t xml:space="preserve">вознаграждения) членам избирательных комиссий Пермского края с правом решающего голоса за активную работу </w:t>
      </w:r>
      <w:r w:rsidR="00316333" w:rsidRPr="00316333">
        <w:rPr>
          <w:b w:val="0"/>
          <w:szCs w:val="28"/>
        </w:rPr>
        <w:t xml:space="preserve">по адресному информированию </w:t>
      </w:r>
      <w:r w:rsidR="00316333" w:rsidRPr="00316333">
        <w:rPr>
          <w:b w:val="0"/>
          <w:bCs/>
          <w:color w:val="000000"/>
          <w:szCs w:val="28"/>
        </w:rPr>
        <w:t>избирателей на</w:t>
      </w:r>
      <w:r w:rsidR="00316333">
        <w:rPr>
          <w:b w:val="0"/>
          <w:bCs/>
          <w:color w:val="000000"/>
          <w:szCs w:val="28"/>
        </w:rPr>
        <w:t xml:space="preserve"> </w:t>
      </w:r>
      <w:r w:rsidR="00316333" w:rsidRPr="00316333">
        <w:rPr>
          <w:b w:val="0"/>
          <w:bCs/>
          <w:color w:val="000000"/>
          <w:szCs w:val="28"/>
        </w:rPr>
        <w:t>территории Пермского края</w:t>
      </w:r>
      <w:r w:rsidR="00316333" w:rsidRPr="00316333">
        <w:rPr>
          <w:b w:val="0"/>
          <w:bCs/>
          <w:szCs w:val="28"/>
          <w:lang w:eastAsia="en-US"/>
        </w:rPr>
        <w:t xml:space="preserve"> при подготовке и проведении </w:t>
      </w:r>
      <w:r w:rsidR="00316333" w:rsidRPr="00316333">
        <w:rPr>
          <w:b w:val="0"/>
          <w:szCs w:val="28"/>
        </w:rPr>
        <w:t>выборов Президента Российской Федерации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7110BE" w:rsidRPr="007110BE" w:rsidRDefault="007110B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 w:rsidRPr="007110BE">
        <w:rPr>
          <w:b w:val="0"/>
        </w:rPr>
        <w:t>2.</w:t>
      </w:r>
      <w:r>
        <w:rPr>
          <w:b w:val="0"/>
        </w:rPr>
        <w:t xml:space="preserve"> </w:t>
      </w:r>
      <w:r w:rsidRPr="007110BE">
        <w:rPr>
          <w:b w:val="0"/>
        </w:rPr>
        <w:t xml:space="preserve">Об </w:t>
      </w:r>
      <w:r w:rsidRPr="007110BE">
        <w:rPr>
          <w:b w:val="0"/>
          <w:szCs w:val="28"/>
        </w:rPr>
        <w:t>установлении ведомственного коэффициента для выплаты дополнительной оплаты труда (вознаграждения) членам участковых избирательных комиссий за активную работу по информированию и оповещению избирателей в размере согласно положениям пункта 2.2. Порядкавыплаты дополнительной оплаты труда (вознаграждения) членам избирательных комиссий за счет средств, выделенных из бюджета Пермского края на оказание содействия в период подготовки и проведения выборов Президента Российской Федерации</w:t>
      </w:r>
    </w:p>
    <w:p w:rsidR="007110BE" w:rsidRDefault="007110B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316333"/>
    <w:rsid w:val="00403137"/>
    <w:rsid w:val="006511CC"/>
    <w:rsid w:val="006B3F64"/>
    <w:rsid w:val="007110BE"/>
    <w:rsid w:val="0096643C"/>
    <w:rsid w:val="00A34A37"/>
    <w:rsid w:val="00A4415E"/>
    <w:rsid w:val="00A7596C"/>
    <w:rsid w:val="00B751A0"/>
    <w:rsid w:val="00C7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6</cp:revision>
  <cp:lastPrinted>2024-03-25T05:46:00Z</cp:lastPrinted>
  <dcterms:created xsi:type="dcterms:W3CDTF">2024-03-25T05:38:00Z</dcterms:created>
  <dcterms:modified xsi:type="dcterms:W3CDTF">2024-04-17T12:04:00Z</dcterms:modified>
</cp:coreProperties>
</file>